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claire1"/>
        <w:tblpPr w:leftFromText="141" w:rightFromText="141" w:horzAnchor="margin" w:tblpY="-300"/>
        <w:tblW w:w="10740" w:type="dxa"/>
        <w:shd w:val="clear" w:color="auto" w:fill="C4BC96" w:themeFill="background2" w:themeFillShade="BF"/>
        <w:tblLook w:val="04A0"/>
      </w:tblPr>
      <w:tblGrid>
        <w:gridCol w:w="3254"/>
        <w:gridCol w:w="3927"/>
        <w:gridCol w:w="3666"/>
      </w:tblGrid>
      <w:tr w:rsidR="00D820AE" w:rsidTr="000D6294">
        <w:trPr>
          <w:cnfStyle w:val="100000000000"/>
          <w:trHeight w:val="1261"/>
        </w:trPr>
        <w:tc>
          <w:tcPr>
            <w:cnfStyle w:val="001000000000"/>
            <w:tcW w:w="3085" w:type="dxa"/>
            <w:shd w:val="clear" w:color="auto" w:fill="C4BC96" w:themeFill="background2" w:themeFillShade="BF"/>
            <w:hideMark/>
          </w:tcPr>
          <w:p w:rsidR="00597F00" w:rsidRDefault="007A19A6" w:rsidP="00000188">
            <w:pPr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pict>
                <v:shapetype id="_x0000_t156" coordsize="21600,21600" o:spt="156" adj="2809,10800" path="m@25@0c@26@3@27@1@28@0m@21@4c@22@5@23@6@24@4e">
                  <v:formulas>
                    <v:f eqn="val #0"/>
                    <v:f eqn="prod @0 41 9"/>
                    <v:f eqn="prod @0 23 9"/>
                    <v:f eqn="sum 0 0 @2"/>
                    <v:f eqn="sum 21600 0 #0"/>
                    <v:f eqn="sum 21600 0 @1"/>
                    <v:f eqn="sum 21600 0 @3"/>
                    <v:f eqn="sum #1 0 10800"/>
                    <v:f eqn="sum 21600 0 #1"/>
                    <v:f eqn="prod @8 2 3"/>
                    <v:f eqn="prod @8 4 3"/>
                    <v:f eqn="prod @8 2 1"/>
                    <v:f eqn="sum 21600 0 @9"/>
                    <v:f eqn="sum 21600 0 @10"/>
                    <v:f eqn="sum 21600 0 @11"/>
                    <v:f eqn="prod #1 2 3"/>
                    <v:f eqn="prod #1 4 3"/>
                    <v:f eqn="prod #1 2 1"/>
                    <v:f eqn="sum 21600 0 @15"/>
                    <v:f eqn="sum 21600 0 @16"/>
                    <v:f eqn="sum 21600 0 @17"/>
                    <v:f eqn="if @7 @14 0"/>
                    <v:f eqn="if @7 @13 @15"/>
                    <v:f eqn="if @7 @12 @16"/>
                    <v:f eqn="if @7 21600 @17"/>
                    <v:f eqn="if @7 0 @20"/>
                    <v:f eqn="if @7 @9 @19"/>
                    <v:f eqn="if @7 @10 @18"/>
                    <v:f eqn="if @7 @11 21600"/>
                    <v:f eqn="sum @24 0 @21"/>
                    <v:f eqn="sum @4 0 @0"/>
                    <v:f eqn="max @21 @25"/>
                    <v:f eqn="min @24 @28"/>
                    <v:f eqn="prod @0 2 1"/>
                    <v:f eqn="sum 21600 0 @33"/>
                    <v:f eqn="mid @26 @27"/>
                    <v:f eqn="mid @24 @28"/>
                    <v:f eqn="mid @22 @23"/>
                    <v:f eqn="mid @21 @25"/>
                  </v:formulas>
                  <v:path textpathok="t" o:connecttype="custom" o:connectlocs="@35,@0;@38,10800;@37,@4;@36,10800" o:connectangles="270,180,90,0"/>
                  <v:textpath on="t" fitshape="t" xscale="t"/>
                  <v:handles>
                    <v:h position="topLeft,#0" yrange="0,4459"/>
                    <v:h position="#1,bottomRight" xrange="8640,12960"/>
                  </v:handles>
                  <o:lock v:ext="edit" text="t" shapetype="t"/>
                </v:shapetype>
                <v:shape id="_x0000_i1026" type="#_x0000_t156" style="width:153pt;height:62.25pt" fillcolor="#0d0d0d [3069]" strokecolor="black [3213]">
                  <v:fill color2="#099"/>
                  <v:shadow on="t" color="silver" opacity="52429f" offset="3pt,3pt"/>
                  <v:textpath style="font-family:&quot;Times New Roman&quot;;v-text-kern:t" trim="t" fitpath="t" xscale="f" string="Lycée de MAKNESSY &#10;&#10;&#10;Prof : Mme CHNINNI     &#10;"/>
                </v:shape>
              </w:pict>
            </w:r>
          </w:p>
        </w:tc>
        <w:tc>
          <w:tcPr>
            <w:tcW w:w="4111" w:type="dxa"/>
            <w:shd w:val="clear" w:color="auto" w:fill="C4BC96" w:themeFill="background2" w:themeFillShade="BF"/>
            <w:hideMark/>
          </w:tcPr>
          <w:p w:rsidR="007D619C" w:rsidRDefault="007A19A6" w:rsidP="00D820AE">
            <w:pPr>
              <w:jc w:val="center"/>
              <w:cnfStyle w:val="100000000000"/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pict>
                <v:shape id="_x0000_i1027" type="#_x0000_t156" style="width:177pt;height:46.5pt" fillcolor="#0d0d0d [3069]" strokecolor="black [3213]">
                  <v:fill color2="#099"/>
                  <v:shadow on="t" color="silver" opacity="52429f" offset="3pt,3pt"/>
                  <v:textpath style="font-family:&quot;Times New Roman&quot;;v-text-kern:t" trim="t" fitpath="t" xscale="f" string="DEVOIR DE SYNTHESE  N°I&#10;SVT&#10;"/>
                </v:shape>
              </w:pict>
            </w:r>
            <w:r w:rsidR="00D820AE">
              <w:rPr>
                <w:rFonts w:asciiTheme="majorBidi" w:hAnsiTheme="majorBidi"/>
                <w:sz w:val="28"/>
                <w:szCs w:val="28"/>
              </w:rPr>
              <w:pict>
                <v:shape id="_x0000_i1029" type="#_x0000_t156" style="width:115.5pt;height:14.25pt" fillcolor="#99f" strokecolor="black [3213]">
                  <v:fill color2="#099" focus="100%" type="gradient"/>
                  <v:shadow on="t" color="silver" opacity="52429f" offset="3pt,3pt"/>
                  <v:textpath style="font-family:&quot;Times New Roman&quot;;v-text-kern:t" trim="t" fitpath="t" xscale="f" string="Durée : 1h "/>
                </v:shape>
              </w:pict>
            </w:r>
          </w:p>
        </w:tc>
        <w:tc>
          <w:tcPr>
            <w:tcW w:w="3544" w:type="dxa"/>
            <w:shd w:val="clear" w:color="auto" w:fill="C4BC96" w:themeFill="background2" w:themeFillShade="BF"/>
            <w:hideMark/>
          </w:tcPr>
          <w:p w:rsidR="00597F00" w:rsidRDefault="00997BB0" w:rsidP="00AA4022">
            <w:pPr>
              <w:cnfStyle w:val="100000000000"/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noProof/>
                <w:sz w:val="28"/>
                <w:szCs w:val="28"/>
              </w:rPr>
              <w:pict>
                <v:rect id="_x0000_s1062" style="position:absolute;margin-left:52.5pt;margin-top:12.75pt;width:11.25pt;height:25.5pt;z-index:251693056;mso-position-horizontal-relative:text;mso-position-vertical-relative:text" fillcolor="#c4bc96 [2414]" stroked="f">
                  <v:textbox>
                    <w:txbxContent>
                      <w:p w:rsidR="00997BB0" w:rsidRPr="00997BB0" w:rsidRDefault="00997BB0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  <w:lang w:val="fr-LU"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  <w:lang w:val="fr-LU"/>
                          </w:rPr>
                          <w:t>1</w:t>
                        </w:r>
                      </w:p>
                    </w:txbxContent>
                  </v:textbox>
                </v:rect>
              </w:pict>
            </w:r>
            <w:r>
              <w:rPr>
                <w:rFonts w:asciiTheme="majorBidi" w:hAnsiTheme="majorBidi"/>
                <w:noProof/>
                <w:sz w:val="28"/>
                <w:szCs w:val="28"/>
              </w:rPr>
              <w:pict>
                <v:rect id="_x0000_s1061" style="position:absolute;margin-left:60.75pt;margin-top:12.75pt;width:10.5pt;height:19.5pt;z-index:251692032;mso-position-horizontal-relative:text;mso-position-vertical-relative:text" fillcolor="#c4bc96 [2414]" stroked="f">
                  <v:textbox>
                    <w:txbxContent>
                      <w:p w:rsidR="00997BB0" w:rsidRPr="00997BB0" w:rsidRDefault="00997BB0">
                        <w:pPr>
                          <w:rPr>
                            <w:lang w:val="fr-LU"/>
                          </w:rPr>
                        </w:pPr>
                        <w:proofErr w:type="gramStart"/>
                        <w:r>
                          <w:rPr>
                            <w:lang w:val="fr-LU"/>
                          </w:rPr>
                          <w:t>e</w:t>
                        </w:r>
                        <w:proofErr w:type="gramEnd"/>
                      </w:p>
                    </w:txbxContent>
                  </v:textbox>
                </v:rect>
              </w:pict>
            </w:r>
            <w:r w:rsidR="00F55E52">
              <w:rPr>
                <w:rFonts w:asciiTheme="majorBidi" w:hAnsiTheme="majorBidi"/>
                <w:sz w:val="28"/>
                <w:szCs w:val="28"/>
              </w:rPr>
              <w:pict>
                <v:shape id="_x0000_i1028" type="#_x0000_t156" style="width:170.25pt;height:16.5pt" fillcolor="#99f" strokecolor="black [3213]">
                  <v:fill color2="#099" focus="100%" type="gradient"/>
                  <v:shadow on="t" color="silver" opacity="52429f" offset="3pt,3pt"/>
                  <v:textpath style="font-family:&quot;Times New Roman&quot;;v-text-kern:t" trim="t" fitpath="t" xscale="f" string="Année scolaire : 2017/2018"/>
                </v:shape>
              </w:pict>
            </w:r>
            <w:r>
              <w:rPr>
                <w:rFonts w:asciiTheme="majorBidi" w:hAnsiTheme="majorBidi"/>
                <w:sz w:val="28"/>
                <w:szCs w:val="28"/>
              </w:rPr>
              <w:pict>
                <v:shape id="_x0000_i1030" type="#_x0000_t156" style="width:171pt;height:17.25pt" fillcolor="#99f" strokecolor="black [3213]">
                  <v:fill color2="#099" focus="100%" type="gradient"/>
                  <v:shadow on="t" color="silver" opacity="52429f" offset="3pt,3pt"/>
                  <v:textpath style="font-family:&quot;Times New Roman&quot;;v-text-kern:t" trim="t" fitpath="t" xscale="f" string="Niveau : 1 Sciences 1+2+3"/>
                </v:shape>
              </w:pict>
            </w:r>
            <w:r w:rsidR="00F62C07">
              <w:rPr>
                <w:rFonts w:asciiTheme="majorBidi" w:hAnsiTheme="majorBidi"/>
                <w:sz w:val="28"/>
                <w:szCs w:val="28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32" type="#_x0000_t136" style="width:150.75pt;height:22.5pt" fillcolor="#9400ed" strokecolor="#0d0d0d [3069]" strokeweight="1pt">
                  <v:fill color2="blue" angle="-90" colors="0 #a603ab;13763f #0819fb;22938f #1a8d48;34079f yellow;47841f #ee3f17;57672f #e81766;1 #a603ab" method="none" type="gradient"/>
                  <v:shadow on="t" type="perspective" color="silver" opacity="52429f" origin="-.5,.5" matrix=",46340f,,.5,,-4768371582e-16"/>
                  <v:textpath style="font-family:&quot;Arial Black&quot;;v-text-kern:t" trim="t" fitpath="t" string="Note :                                /20"/>
                </v:shape>
              </w:pict>
            </w:r>
          </w:p>
        </w:tc>
      </w:tr>
      <w:tr w:rsidR="00597F00" w:rsidTr="00596D18">
        <w:trPr>
          <w:cnfStyle w:val="000000100000"/>
          <w:trHeight w:val="152"/>
        </w:trPr>
        <w:tc>
          <w:tcPr>
            <w:cnfStyle w:val="001000000000"/>
            <w:tcW w:w="10740" w:type="dxa"/>
            <w:gridSpan w:val="3"/>
            <w:shd w:val="clear" w:color="auto" w:fill="C4BC96" w:themeFill="background2" w:themeFillShade="BF"/>
            <w:hideMark/>
          </w:tcPr>
          <w:p w:rsidR="00597F00" w:rsidRDefault="00127774" w:rsidP="00597635">
            <w:pPr>
              <w:rPr>
                <w:rFonts w:asciiTheme="majorBidi" w:hAnsiTheme="majorBidi"/>
                <w:b w:val="0"/>
                <w:bCs w:val="0"/>
                <w:sz w:val="24"/>
                <w:szCs w:val="24"/>
              </w:rPr>
            </w:pPr>
            <w:r>
              <w:rPr>
                <w:rFonts w:asciiTheme="majorBidi" w:hAnsiTheme="majorBidi"/>
                <w:sz w:val="28"/>
                <w:szCs w:val="28"/>
              </w:rPr>
              <w:pict>
                <v:shape id="_x0000_i1031" type="#_x0000_t136" style="width:545.25pt;height:15.75pt" fillcolor="#b2b2b2" strokecolor="black [3213]" strokeweight="1pt">
                  <v:fill opacity=".5"/>
                  <v:shadow on="t" color="#99f" offset="3pt"/>
                  <v:textpath style="font-family:&quot;Times New Roman&quot;;font-size:14pt;font-style:italic;v-text-kern:t" trim="t" fitpath="t" string="Nom : .................................. Prénom : .........................................Classe : ..................................... "/>
                </v:shape>
              </w:pict>
            </w:r>
          </w:p>
        </w:tc>
      </w:tr>
    </w:tbl>
    <w:p w:rsidR="00850CE4" w:rsidRDefault="00850CE4" w:rsidP="00850CE4">
      <w:pPr>
        <w:rPr>
          <w:rFonts w:asciiTheme="majorEastAsia" w:hAnsiTheme="majorEastAsia" w:cstheme="majorEastAsia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Exercice </w:t>
      </w:r>
      <w:r>
        <w:rPr>
          <w:rFonts w:asciiTheme="majorBidi" w:hAnsiTheme="majorBidi"/>
          <w:b/>
          <w:bCs/>
          <w:sz w:val="28"/>
          <w:szCs w:val="28"/>
          <w:u w:val="single"/>
        </w:rPr>
        <w:t>N</w:t>
      </w:r>
      <w:r>
        <w:rPr>
          <w:rFonts w:asciiTheme="majorEastAsia" w:hAnsiTheme="majorEastAsia" w:cstheme="majorEastAsia"/>
          <w:b/>
          <w:bCs/>
          <w:sz w:val="28"/>
          <w:szCs w:val="28"/>
          <w:u w:val="single"/>
        </w:rPr>
        <w:t>°1 :   (2.5pts)</w:t>
      </w:r>
    </w:p>
    <w:p w:rsidR="000975E0" w:rsidRDefault="004130F5" w:rsidP="00D815B2">
      <w:pPr>
        <w:rPr>
          <w:rFonts w:asciiTheme="majorEastAsia" w:hAnsiTheme="majorEastAsia" w:cstheme="majorEastAsia"/>
          <w:sz w:val="28"/>
          <w:szCs w:val="28"/>
        </w:rPr>
      </w:pPr>
      <w:r>
        <w:rPr>
          <w:rFonts w:asciiTheme="majorEastAsia" w:hAnsiTheme="majorEastAsia" w:cstheme="majorEastAsia"/>
          <w:noProof/>
          <w:sz w:val="28"/>
          <w:szCs w:val="28"/>
        </w:rPr>
        <w:pict>
          <v:rect id="_x0000_s1033" style="position:absolute;margin-left:440.05pt;margin-top:134.1pt;width:57.75pt;height:19.5pt;z-index:251665408"/>
        </w:pict>
      </w:r>
      <w:r>
        <w:rPr>
          <w:rFonts w:asciiTheme="majorEastAsia" w:hAnsiTheme="majorEastAsia" w:cstheme="majorEastAsia"/>
          <w:noProof/>
          <w:sz w:val="28"/>
          <w:szCs w:val="28"/>
        </w:rPr>
        <w:pict>
          <v:rect id="_x0000_s1032" style="position:absolute;margin-left:440.05pt;margin-top:76.35pt;width:57.75pt;height:19.5pt;z-index:251664384"/>
        </w:pict>
      </w:r>
      <w:r>
        <w:rPr>
          <w:rFonts w:asciiTheme="majorEastAsia" w:hAnsiTheme="majorEastAsia" w:cstheme="majorEastAsia"/>
          <w:noProof/>
          <w:sz w:val="28"/>
          <w:szCs w:val="28"/>
        </w:rPr>
        <w:pict>
          <v:rect id="_x0000_s1031" style="position:absolute;margin-left:440.05pt;margin-top:26.85pt;width:57.75pt;height:19.5pt;z-index:251663360"/>
        </w:pict>
      </w:r>
      <w:r w:rsidR="000975E0">
        <w:rPr>
          <w:rFonts w:asciiTheme="majorEastAsia" w:hAnsiTheme="majorEastAsia" w:cstheme="majorEastAsia"/>
          <w:sz w:val="28"/>
          <w:szCs w:val="28"/>
        </w:rPr>
        <w:t xml:space="preserve">Répondre par </w:t>
      </w:r>
      <w:r w:rsidR="00D815B2">
        <w:rPr>
          <w:rFonts w:asciiTheme="majorEastAsia" w:hAnsiTheme="majorEastAsia" w:cstheme="majorEastAsia" w:hint="eastAsia"/>
          <w:sz w:val="28"/>
          <w:szCs w:val="28"/>
        </w:rPr>
        <w:t>"</w:t>
      </w:r>
      <w:r w:rsidR="000975E0">
        <w:rPr>
          <w:rFonts w:asciiTheme="majorEastAsia" w:hAnsiTheme="majorEastAsia" w:cstheme="majorEastAsia"/>
          <w:sz w:val="28"/>
          <w:szCs w:val="28"/>
        </w:rPr>
        <w:t>vrai</w:t>
      </w:r>
      <w:r w:rsidR="00D815B2">
        <w:rPr>
          <w:rFonts w:asciiTheme="majorEastAsia" w:hAnsiTheme="majorEastAsia" w:cstheme="majorEastAsia" w:hint="eastAsia"/>
          <w:sz w:val="28"/>
          <w:szCs w:val="28"/>
        </w:rPr>
        <w:t>"</w:t>
      </w:r>
      <w:r w:rsidR="000975E0">
        <w:rPr>
          <w:rFonts w:asciiTheme="majorEastAsia" w:hAnsiTheme="majorEastAsia" w:cstheme="majorEastAsia"/>
          <w:sz w:val="28"/>
          <w:szCs w:val="28"/>
        </w:rPr>
        <w:t xml:space="preserve"> ou</w:t>
      </w:r>
      <w:r w:rsidR="00D815B2">
        <w:rPr>
          <w:rFonts w:asciiTheme="majorEastAsia" w:hAnsiTheme="majorEastAsia" w:cstheme="majorEastAsia" w:hint="eastAsia"/>
          <w:sz w:val="28"/>
          <w:szCs w:val="28"/>
        </w:rPr>
        <w:t>"</w:t>
      </w:r>
      <w:r w:rsidR="000975E0">
        <w:rPr>
          <w:rFonts w:asciiTheme="majorEastAsia" w:hAnsiTheme="majorEastAsia" w:cstheme="majorEastAsia"/>
          <w:sz w:val="28"/>
          <w:szCs w:val="28"/>
        </w:rPr>
        <w:t xml:space="preserve"> faux</w:t>
      </w:r>
      <w:r w:rsidR="00D815B2">
        <w:rPr>
          <w:rFonts w:asciiTheme="majorEastAsia" w:hAnsiTheme="majorEastAsia" w:cstheme="majorEastAsia" w:hint="eastAsia"/>
          <w:sz w:val="28"/>
          <w:szCs w:val="28"/>
        </w:rPr>
        <w:t>"</w:t>
      </w:r>
      <w:r w:rsidR="000975E0">
        <w:rPr>
          <w:rFonts w:asciiTheme="majorEastAsia" w:hAnsiTheme="majorEastAsia" w:cstheme="majorEastAsia"/>
          <w:sz w:val="28"/>
          <w:szCs w:val="28"/>
        </w:rPr>
        <w:t xml:space="preserve"> et c</w:t>
      </w:r>
      <w:r w:rsidR="00097BC6">
        <w:rPr>
          <w:rFonts w:asciiTheme="majorEastAsia" w:hAnsiTheme="majorEastAsia" w:cstheme="majorEastAsia"/>
          <w:sz w:val="28"/>
          <w:szCs w:val="28"/>
        </w:rPr>
        <w:t>orriger les affirmations fausses :</w:t>
      </w:r>
    </w:p>
    <w:p w:rsidR="00097BC6" w:rsidRDefault="00097BC6" w:rsidP="00097BC6">
      <w:pPr>
        <w:rPr>
          <w:rFonts w:asciiTheme="majorEastAsia" w:hAnsiTheme="majorEastAsia" w:cstheme="majorEastAsia"/>
          <w:sz w:val="28"/>
          <w:szCs w:val="28"/>
        </w:rPr>
      </w:pPr>
      <w:proofErr w:type="gramStart"/>
      <w:r w:rsidRPr="00B03A7C">
        <w:rPr>
          <w:rFonts w:asciiTheme="majorEastAsia" w:hAnsiTheme="majorEastAsia" w:cstheme="majorEastAsia"/>
          <w:b/>
          <w:bCs/>
          <w:sz w:val="28"/>
          <w:szCs w:val="28"/>
        </w:rPr>
        <w:t>a</w:t>
      </w:r>
      <w:proofErr w:type="gramEnd"/>
      <w:r w:rsidRPr="00B03A7C">
        <w:rPr>
          <w:rFonts w:asciiTheme="majorEastAsia" w:hAnsiTheme="majorEastAsia" w:cstheme="majorEastAsia"/>
          <w:b/>
          <w:bCs/>
          <w:sz w:val="28"/>
          <w:szCs w:val="28"/>
        </w:rPr>
        <w:t>/</w:t>
      </w:r>
      <w:r>
        <w:rPr>
          <w:rFonts w:asciiTheme="majorEastAsia" w:hAnsiTheme="majorEastAsia" w:cstheme="majorEastAsia"/>
          <w:sz w:val="28"/>
          <w:szCs w:val="28"/>
        </w:rPr>
        <w:t xml:space="preserve"> L’aspiration  foliaire s’accélère lorsque la transpiration est importante</w:t>
      </w:r>
    </w:p>
    <w:p w:rsidR="00097BC6" w:rsidRPr="00097BC6" w:rsidRDefault="00097BC6" w:rsidP="00097BC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.....................................................................................................................................</w:t>
      </w:r>
    </w:p>
    <w:p w:rsidR="00097BC6" w:rsidRDefault="00097BC6" w:rsidP="00850CE4">
      <w:pPr>
        <w:rPr>
          <w:rFonts w:asciiTheme="majorEastAsia" w:hAnsiTheme="majorEastAsia" w:cstheme="majorEastAsia"/>
          <w:sz w:val="28"/>
          <w:szCs w:val="28"/>
        </w:rPr>
      </w:pPr>
      <w:proofErr w:type="gramStart"/>
      <w:r w:rsidRPr="00B03A7C">
        <w:rPr>
          <w:rFonts w:asciiTheme="majorEastAsia" w:hAnsiTheme="majorEastAsia" w:cstheme="majorEastAsia"/>
          <w:b/>
          <w:bCs/>
          <w:sz w:val="28"/>
          <w:szCs w:val="28"/>
        </w:rPr>
        <w:t>b</w:t>
      </w:r>
      <w:proofErr w:type="gramEnd"/>
      <w:r w:rsidRPr="00B03A7C">
        <w:rPr>
          <w:rFonts w:asciiTheme="majorEastAsia" w:hAnsiTheme="majorEastAsia" w:cstheme="majorEastAsia"/>
          <w:b/>
          <w:bCs/>
          <w:sz w:val="28"/>
          <w:szCs w:val="28"/>
        </w:rPr>
        <w:t>/</w:t>
      </w:r>
      <w:r>
        <w:rPr>
          <w:rFonts w:asciiTheme="majorEastAsia" w:hAnsiTheme="majorEastAsia" w:cstheme="majorEastAsia"/>
          <w:sz w:val="28"/>
          <w:szCs w:val="28"/>
        </w:rPr>
        <w:t xml:space="preserve"> L’eau passe du milieu hypertonique vers le milieu hypotonique</w:t>
      </w:r>
    </w:p>
    <w:p w:rsidR="00411E5C" w:rsidRDefault="00411E5C" w:rsidP="00411E5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.....................................................................................................................................</w:t>
      </w:r>
    </w:p>
    <w:p w:rsidR="00411E5C" w:rsidRDefault="00411E5C" w:rsidP="00411E5C">
      <w:pPr>
        <w:rPr>
          <w:rFonts w:asciiTheme="majorBidi" w:hAnsiTheme="majorBidi" w:cstheme="majorBidi"/>
          <w:sz w:val="28"/>
          <w:szCs w:val="28"/>
        </w:rPr>
      </w:pPr>
      <w:proofErr w:type="gramStart"/>
      <w:r w:rsidRPr="00B03A7C">
        <w:rPr>
          <w:rFonts w:asciiTheme="majorEastAsia" w:hAnsiTheme="majorEastAsia" w:cstheme="majorEastAsia"/>
          <w:b/>
          <w:bCs/>
          <w:sz w:val="28"/>
          <w:szCs w:val="28"/>
        </w:rPr>
        <w:t>c</w:t>
      </w:r>
      <w:proofErr w:type="gramEnd"/>
      <w:r w:rsidRPr="00B03A7C">
        <w:rPr>
          <w:rFonts w:asciiTheme="majorEastAsia" w:hAnsiTheme="majorEastAsia" w:cstheme="majorEastAsia"/>
          <w:b/>
          <w:bCs/>
          <w:sz w:val="28"/>
          <w:szCs w:val="28"/>
        </w:rPr>
        <w:t>/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257E43">
        <w:rPr>
          <w:rFonts w:asciiTheme="majorBidi" w:hAnsiTheme="majorBidi" w:cstheme="majorBidi"/>
          <w:sz w:val="28"/>
          <w:szCs w:val="28"/>
        </w:rPr>
        <w:t>les vaisseaux de bois sont constitués de cellules vivantes disposées en files</w:t>
      </w:r>
    </w:p>
    <w:p w:rsidR="00026ED1" w:rsidRPr="00CE1ED6" w:rsidRDefault="00257E43" w:rsidP="00CE1ED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......................................................................................................................................</w:t>
      </w:r>
    </w:p>
    <w:p w:rsidR="00CE19C2" w:rsidRDefault="00CE19C2" w:rsidP="00850CE4">
      <w:pPr>
        <w:rPr>
          <w:rFonts w:asciiTheme="majorEastAsia" w:hAnsiTheme="majorEastAsia" w:cstheme="majorEastAsia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Exercice </w:t>
      </w:r>
      <w:r>
        <w:rPr>
          <w:rFonts w:asciiTheme="majorBidi" w:hAnsiTheme="majorBidi"/>
          <w:b/>
          <w:bCs/>
          <w:sz w:val="28"/>
          <w:szCs w:val="28"/>
          <w:u w:val="single"/>
        </w:rPr>
        <w:t>N</w:t>
      </w:r>
      <w:r>
        <w:rPr>
          <w:rFonts w:asciiTheme="majorEastAsia" w:hAnsiTheme="majorEastAsia" w:cstheme="majorEastAsia"/>
          <w:b/>
          <w:bCs/>
          <w:sz w:val="28"/>
          <w:szCs w:val="28"/>
          <w:u w:val="single"/>
        </w:rPr>
        <w:t>°</w:t>
      </w:r>
      <w:r w:rsidR="00850CE4">
        <w:rPr>
          <w:rFonts w:asciiTheme="majorEastAsia" w:hAnsiTheme="majorEastAsia" w:cstheme="majorEastAsia"/>
          <w:b/>
          <w:bCs/>
          <w:sz w:val="28"/>
          <w:szCs w:val="28"/>
          <w:u w:val="single"/>
        </w:rPr>
        <w:t>2</w:t>
      </w:r>
      <w:r>
        <w:rPr>
          <w:rFonts w:asciiTheme="majorEastAsia" w:hAnsiTheme="majorEastAsia" w:cstheme="majorEastAsia"/>
          <w:b/>
          <w:bCs/>
          <w:sz w:val="28"/>
          <w:szCs w:val="28"/>
          <w:u w:val="single"/>
        </w:rPr>
        <w:t> :   (</w:t>
      </w:r>
      <w:r w:rsidR="000A2E9A">
        <w:rPr>
          <w:rFonts w:asciiTheme="majorEastAsia" w:hAnsiTheme="majorEastAsia" w:cstheme="majorEastAsia"/>
          <w:b/>
          <w:bCs/>
          <w:sz w:val="28"/>
          <w:szCs w:val="28"/>
          <w:u w:val="single"/>
        </w:rPr>
        <w:t>7.5</w:t>
      </w:r>
      <w:r>
        <w:rPr>
          <w:rFonts w:asciiTheme="majorEastAsia" w:hAnsiTheme="majorEastAsia" w:cstheme="majorEastAsia"/>
          <w:b/>
          <w:bCs/>
          <w:sz w:val="28"/>
          <w:szCs w:val="28"/>
          <w:u w:val="single"/>
        </w:rPr>
        <w:t>pts)</w:t>
      </w:r>
    </w:p>
    <w:p w:rsidR="00572519" w:rsidRDefault="00572519" w:rsidP="00EB7629">
      <w:pPr>
        <w:rPr>
          <w:rFonts w:asciiTheme="majorEastAsia" w:hAnsiTheme="majorEastAsia" w:cstheme="majorEastAsia"/>
          <w:sz w:val="28"/>
          <w:szCs w:val="28"/>
        </w:rPr>
      </w:pPr>
      <w:r>
        <w:rPr>
          <w:rFonts w:asciiTheme="majorEastAsia" w:hAnsiTheme="majorEastAsia" w:cstheme="majorEastAsia"/>
          <w:b/>
          <w:bCs/>
          <w:sz w:val="28"/>
          <w:szCs w:val="28"/>
        </w:rPr>
        <w:t>I-</w:t>
      </w:r>
      <w:r>
        <w:rPr>
          <w:rFonts w:asciiTheme="majorEastAsia" w:hAnsiTheme="majorEastAsia" w:cstheme="majorEastAsia"/>
          <w:sz w:val="28"/>
          <w:szCs w:val="28"/>
        </w:rPr>
        <w:t xml:space="preserve"> Le document (</w:t>
      </w:r>
      <w:r w:rsidR="00EB7629">
        <w:rPr>
          <w:rFonts w:asciiTheme="majorEastAsia" w:hAnsiTheme="majorEastAsia" w:cstheme="majorEastAsia"/>
          <w:sz w:val="28"/>
          <w:szCs w:val="28"/>
        </w:rPr>
        <w:t>1</w:t>
      </w:r>
      <w:r>
        <w:rPr>
          <w:rFonts w:asciiTheme="majorEastAsia" w:hAnsiTheme="majorEastAsia" w:cstheme="majorEastAsia"/>
          <w:sz w:val="28"/>
          <w:szCs w:val="28"/>
        </w:rPr>
        <w:t>) suivant représente des schéma</w:t>
      </w:r>
      <w:r w:rsidR="00EB7629">
        <w:rPr>
          <w:rFonts w:asciiTheme="majorEastAsia" w:hAnsiTheme="majorEastAsia" w:cstheme="majorEastAsia"/>
          <w:sz w:val="28"/>
          <w:szCs w:val="28"/>
        </w:rPr>
        <w:t>s</w:t>
      </w:r>
      <w:r>
        <w:rPr>
          <w:rFonts w:asciiTheme="majorEastAsia" w:hAnsiTheme="majorEastAsia" w:cstheme="majorEastAsia"/>
          <w:sz w:val="28"/>
          <w:szCs w:val="28"/>
        </w:rPr>
        <w:t xml:space="preserve"> simples des structures responsables de la circulation d’eau et des sels minéraux pour assurer la nutrition minérale :</w:t>
      </w:r>
    </w:p>
    <w:p w:rsidR="00572519" w:rsidRDefault="004130F5" w:rsidP="00572519">
      <w:pPr>
        <w:rPr>
          <w:rFonts w:asciiTheme="majorEastAsia" w:hAnsiTheme="majorEastAsia" w:cstheme="majorEastAsia"/>
          <w:b/>
          <w:bCs/>
          <w:sz w:val="28"/>
          <w:szCs w:val="28"/>
          <w:u w:val="single"/>
        </w:rPr>
      </w:pPr>
      <w:r w:rsidRPr="004130F5">
        <w:rPr>
          <w:rFonts w:asciiTheme="majorEastAsia" w:hAnsiTheme="majorEastAsia" w:cstheme="majorEastAsia"/>
          <w:noProof/>
          <w:sz w:val="28"/>
          <w:szCs w:val="28"/>
        </w:rPr>
        <w:pict>
          <v:rect id="_x0000_s1045" style="position:absolute;margin-left:16.3pt;margin-top:7.9pt;width:57.75pt;height:26.25pt;z-index:251676672">
            <v:textbox>
              <w:txbxContent>
                <w:p w:rsidR="007F4062" w:rsidRPr="001101B0" w:rsidRDefault="007F4062">
                  <w:pPr>
                    <w:rPr>
                      <w:rFonts w:asciiTheme="majorBidi" w:hAnsiTheme="majorBidi" w:cstheme="majorBidi"/>
                      <w:sz w:val="24"/>
                      <w:szCs w:val="24"/>
                      <w:lang w:val="fr-LU"/>
                    </w:rPr>
                  </w:pPr>
                  <w:r>
                    <w:rPr>
                      <w:rFonts w:asciiTheme="majorBidi" w:hAnsiTheme="majorBidi" w:cstheme="majorBidi"/>
                      <w:sz w:val="28"/>
                      <w:szCs w:val="28"/>
                      <w:lang w:val="fr-LU"/>
                    </w:rPr>
                    <w:t>1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lang w:val="fr-LU"/>
                    </w:rPr>
                    <w:t>............</w:t>
                  </w:r>
                </w:p>
              </w:txbxContent>
            </v:textbox>
          </v:rect>
        </w:pict>
      </w:r>
      <w:r w:rsidRPr="004130F5">
        <w:rPr>
          <w:rFonts w:asciiTheme="majorEastAsia" w:hAnsiTheme="majorEastAsia" w:cstheme="majorEastAsia"/>
          <w:noProof/>
          <w:sz w:val="28"/>
          <w:szCs w:val="28"/>
        </w:rPr>
        <w:pict>
          <v:rect id="_x0000_s1043" style="position:absolute;margin-left:112.3pt;margin-top:15.45pt;width:57.75pt;height:26.25pt;z-index:251674624">
            <v:textbox>
              <w:txbxContent>
                <w:p w:rsidR="007F4062" w:rsidRPr="001101B0" w:rsidRDefault="007F4062">
                  <w:pPr>
                    <w:rPr>
                      <w:rFonts w:asciiTheme="majorBidi" w:hAnsiTheme="majorBidi" w:cstheme="majorBidi"/>
                      <w:sz w:val="24"/>
                      <w:szCs w:val="24"/>
                      <w:lang w:val="fr-LU"/>
                    </w:rPr>
                  </w:pPr>
                  <w:r>
                    <w:rPr>
                      <w:rFonts w:asciiTheme="majorBidi" w:hAnsiTheme="majorBidi" w:cstheme="majorBidi"/>
                      <w:sz w:val="28"/>
                      <w:szCs w:val="28"/>
                      <w:lang w:val="fr-LU"/>
                    </w:rPr>
                    <w:t>2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lang w:val="fr-LU"/>
                    </w:rPr>
                    <w:t>............</w:t>
                  </w:r>
                </w:p>
              </w:txbxContent>
            </v:textbox>
          </v:rect>
        </w:pict>
      </w:r>
      <w:r>
        <w:rPr>
          <w:rFonts w:asciiTheme="majorEastAsia" w:hAnsiTheme="majorEastAsia" w:cstheme="majorEastAsia"/>
          <w:b/>
          <w:bCs/>
          <w:noProof/>
          <w:sz w:val="28"/>
          <w:szCs w:val="28"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margin-left:269.8pt;margin-top:15.45pt;width:28.5pt;height:11.95pt;flip:x y;z-index:251671552" o:connectortype="straight">
            <v:stroke endarrow="block"/>
          </v:shape>
        </w:pict>
      </w:r>
      <w:r>
        <w:rPr>
          <w:rFonts w:asciiTheme="majorEastAsia" w:hAnsiTheme="majorEastAsia" w:cstheme="majorEastAsia"/>
          <w:b/>
          <w:bCs/>
          <w:noProof/>
          <w:sz w:val="28"/>
          <w:szCs w:val="28"/>
          <w:u w:val="single"/>
        </w:rPr>
        <w:pict>
          <v:shape id="_x0000_s1041" type="#_x0000_t32" style="position:absolute;margin-left:259.3pt;margin-top:27.4pt;width:39pt;height:10.55pt;flip:x;z-index:251672576" o:connectortype="straight">
            <v:stroke endarrow="block"/>
          </v:shape>
        </w:pict>
      </w:r>
      <w:r>
        <w:rPr>
          <w:rFonts w:asciiTheme="majorEastAsia" w:hAnsiTheme="majorEastAsia" w:cstheme="majorEastAsia"/>
          <w:b/>
          <w:bCs/>
          <w:noProof/>
          <w:sz w:val="28"/>
          <w:szCs w:val="28"/>
          <w:u w:val="single"/>
        </w:rPr>
        <w:pict>
          <v:rect id="_x0000_s1029" style="position:absolute;margin-left:176.05pt;margin-top:-.1pt;width:183pt;height:117.75pt;z-index:251661312">
            <v:textbox>
              <w:txbxContent>
                <w:p w:rsidR="00FC6ABD" w:rsidRDefault="007A19C1">
                  <w:r>
                    <w:rPr>
                      <w:noProof/>
                    </w:rPr>
                    <w:drawing>
                      <wp:inline distT="0" distB="0" distL="0" distR="0">
                        <wp:extent cx="1133475" cy="1352550"/>
                        <wp:effectExtent l="19050" t="0" r="9525" b="0"/>
                        <wp:docPr id="6" name="Image 4" descr="C:\Users\sony\Desktop\1ere annee\xyleme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Users\sony\Desktop\1ere annee\xyleme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32440" cy="13513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4130F5">
        <w:rPr>
          <w:rFonts w:asciiTheme="majorEastAsia" w:hAnsiTheme="majorEastAsia" w:cstheme="majorEastAsia"/>
          <w:noProof/>
          <w:sz w:val="28"/>
          <w:szCs w:val="28"/>
        </w:rPr>
        <w:pict>
          <v:rect id="_x0000_s1037" style="position:absolute;margin-left:471.55pt;margin-top:6.4pt;width:57.75pt;height:45pt;z-index:251668480">
            <v:textbox>
              <w:txbxContent>
                <w:p w:rsidR="001101B0" w:rsidRPr="001101B0" w:rsidRDefault="007A19C1" w:rsidP="001101B0">
                  <w:pPr>
                    <w:rPr>
                      <w:rFonts w:asciiTheme="majorBidi" w:hAnsiTheme="majorBidi" w:cstheme="majorBidi"/>
                      <w:sz w:val="24"/>
                      <w:szCs w:val="24"/>
                      <w:lang w:val="fr-LU"/>
                    </w:rPr>
                  </w:pPr>
                  <w:r>
                    <w:rPr>
                      <w:rFonts w:asciiTheme="majorBidi" w:hAnsiTheme="majorBidi" w:cstheme="majorBidi"/>
                      <w:sz w:val="28"/>
                      <w:szCs w:val="28"/>
                      <w:lang w:val="fr-LU"/>
                    </w:rPr>
                    <w:t>4</w:t>
                  </w:r>
                  <w:r w:rsidR="001101B0">
                    <w:rPr>
                      <w:rFonts w:asciiTheme="majorBidi" w:hAnsiTheme="majorBidi" w:cstheme="majorBidi"/>
                      <w:sz w:val="24"/>
                      <w:szCs w:val="24"/>
                      <w:lang w:val="fr-LU"/>
                    </w:rPr>
                    <w:t>...........</w:t>
                  </w:r>
                </w:p>
                <w:p w:rsidR="001101B0" w:rsidRPr="001101B0" w:rsidRDefault="001101B0">
                  <w:pPr>
                    <w:rPr>
                      <w:rFonts w:asciiTheme="majorBidi" w:hAnsiTheme="majorBidi" w:cstheme="majorBidi"/>
                      <w:sz w:val="28"/>
                      <w:szCs w:val="28"/>
                      <w:lang w:val="fr-LU"/>
                    </w:rPr>
                  </w:pPr>
                </w:p>
              </w:txbxContent>
            </v:textbox>
          </v:rect>
        </w:pict>
      </w:r>
      <w:r w:rsidRPr="004130F5">
        <w:rPr>
          <w:rFonts w:asciiTheme="majorEastAsia" w:hAnsiTheme="majorEastAsia" w:cstheme="majorEastAsia"/>
          <w:noProof/>
          <w:sz w:val="28"/>
          <w:szCs w:val="28"/>
        </w:rPr>
        <w:pict>
          <v:shape id="_x0000_s1035" type="#_x0000_t32" style="position:absolute;margin-left:431.05pt;margin-top:27.4pt;width:39pt;height:0;flip:x;z-index:251666432" o:connectortype="straight">
            <v:stroke endarrow="block"/>
          </v:shape>
        </w:pict>
      </w:r>
      <w:r>
        <w:rPr>
          <w:rFonts w:asciiTheme="majorEastAsia" w:hAnsiTheme="majorEastAsia" w:cstheme="majorEastAsia"/>
          <w:b/>
          <w:bCs/>
          <w:noProof/>
          <w:sz w:val="28"/>
          <w:szCs w:val="28"/>
          <w:u w:val="single"/>
        </w:rPr>
        <w:pict>
          <v:rect id="_x0000_s1030" style="position:absolute;margin-left:359.05pt;margin-top:-.1pt;width:172.5pt;height:117.75pt;z-index:251662336">
            <v:textbox style="mso-next-textbox:#_x0000_s1030">
              <w:txbxContent>
                <w:p w:rsidR="00FC6ABD" w:rsidRDefault="00FC6ABD">
                  <w:r>
                    <w:rPr>
                      <w:noProof/>
                    </w:rPr>
                    <w:drawing>
                      <wp:inline distT="0" distB="0" distL="0" distR="0">
                        <wp:extent cx="1285875" cy="1352550"/>
                        <wp:effectExtent l="19050" t="0" r="9525" b="0"/>
                        <wp:docPr id="5" name="Imag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85875" cy="1352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Theme="majorEastAsia" w:hAnsiTheme="majorEastAsia" w:cstheme="majorEastAsia"/>
          <w:b/>
          <w:bCs/>
          <w:noProof/>
          <w:sz w:val="28"/>
          <w:szCs w:val="28"/>
          <w:u w:val="single"/>
        </w:rPr>
        <w:pict>
          <v:rect id="_x0000_s1028" style="position:absolute;margin-left:-7.7pt;margin-top:-.1pt;width:180.75pt;height:117.75pt;z-index:251660288">
            <v:textbox style="mso-next-textbox:#_x0000_s1028">
              <w:txbxContent>
                <w:p w:rsidR="006A2424" w:rsidRDefault="006A2424">
                  <w:r>
                    <w:rPr>
                      <w:noProof/>
                    </w:rPr>
                    <w:drawing>
                      <wp:inline distT="0" distB="0" distL="0" distR="0">
                        <wp:extent cx="1924050" cy="1447800"/>
                        <wp:effectExtent l="19050" t="0" r="0" b="0"/>
                        <wp:docPr id="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22309" cy="14464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684467" w:rsidRDefault="004130F5" w:rsidP="00CE19C2">
      <w:pPr>
        <w:rPr>
          <w:rFonts w:asciiTheme="majorEastAsia" w:hAnsiTheme="majorEastAsia" w:cstheme="majorEastAsia"/>
          <w:sz w:val="28"/>
          <w:szCs w:val="28"/>
        </w:rPr>
      </w:pPr>
      <w:r>
        <w:rPr>
          <w:rFonts w:asciiTheme="majorEastAsia" w:hAnsiTheme="majorEastAsia" w:cstheme="majorEastAsia"/>
          <w:noProof/>
          <w:sz w:val="28"/>
          <w:szCs w:val="28"/>
        </w:rPr>
        <w:pict>
          <v:shape id="_x0000_s1046" type="#_x0000_t32" style="position:absolute;margin-left:58.3pt;margin-top:5.65pt;width:.75pt;height:17.25pt;z-index:251677696" o:connectortype="straight">
            <v:stroke endarrow="block"/>
          </v:shape>
        </w:pict>
      </w:r>
      <w:r>
        <w:rPr>
          <w:rFonts w:asciiTheme="majorEastAsia" w:hAnsiTheme="majorEastAsia" w:cstheme="majorEastAsia"/>
          <w:noProof/>
          <w:sz w:val="28"/>
          <w:szCs w:val="28"/>
        </w:rPr>
        <w:pict>
          <v:shape id="_x0000_s1044" type="#_x0000_t32" style="position:absolute;margin-left:95.8pt;margin-top:2.65pt;width:16.5pt;height:.75pt;flip:x;z-index:251675648" o:connectortype="straight">
            <v:stroke endarrow="block"/>
          </v:shape>
        </w:pict>
      </w:r>
      <w:r>
        <w:rPr>
          <w:rFonts w:asciiTheme="majorEastAsia" w:hAnsiTheme="majorEastAsia" w:cstheme="majorEastAsia"/>
          <w:noProof/>
          <w:sz w:val="28"/>
          <w:szCs w:val="28"/>
        </w:rPr>
        <w:pict>
          <v:rect id="_x0000_s1042" style="position:absolute;margin-left:298.3pt;margin-top:-16.05pt;width:57.75pt;height:25.5pt;z-index:251673600">
            <v:textbox style="mso-next-textbox:#_x0000_s1042">
              <w:txbxContent>
                <w:p w:rsidR="007A19C1" w:rsidRPr="001101B0" w:rsidRDefault="007A19C1">
                  <w:pPr>
                    <w:rPr>
                      <w:rFonts w:asciiTheme="majorBidi" w:hAnsiTheme="majorBidi" w:cstheme="majorBidi"/>
                      <w:sz w:val="24"/>
                      <w:szCs w:val="24"/>
                      <w:lang w:val="fr-LU"/>
                    </w:rPr>
                  </w:pPr>
                  <w:r>
                    <w:rPr>
                      <w:rFonts w:asciiTheme="majorBidi" w:hAnsiTheme="majorBidi" w:cstheme="majorBidi"/>
                      <w:sz w:val="28"/>
                      <w:szCs w:val="28"/>
                      <w:lang w:val="fr-LU"/>
                    </w:rPr>
                    <w:t>3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lang w:val="fr-LU"/>
                    </w:rPr>
                    <w:t>............</w:t>
                  </w:r>
                </w:p>
              </w:txbxContent>
            </v:textbox>
          </v:rect>
        </w:pict>
      </w:r>
      <w:r>
        <w:rPr>
          <w:rFonts w:asciiTheme="majorEastAsia" w:hAnsiTheme="majorEastAsia" w:cstheme="majorEastAsia"/>
          <w:noProof/>
          <w:sz w:val="28"/>
          <w:szCs w:val="28"/>
        </w:rPr>
        <w:pict>
          <v:rect id="_x0000_s1038" style="position:absolute;margin-left:471.55pt;margin-top:27.4pt;width:57.75pt;height:25.5pt;z-index:251669504">
            <v:textbox style="mso-next-textbox:#_x0000_s1038">
              <w:txbxContent>
                <w:p w:rsidR="001101B0" w:rsidRPr="001101B0" w:rsidRDefault="007A19C1">
                  <w:pPr>
                    <w:rPr>
                      <w:rFonts w:asciiTheme="majorBidi" w:hAnsiTheme="majorBidi" w:cstheme="majorBidi"/>
                      <w:sz w:val="24"/>
                      <w:szCs w:val="24"/>
                      <w:lang w:val="fr-LU"/>
                    </w:rPr>
                  </w:pPr>
                  <w:r>
                    <w:rPr>
                      <w:rFonts w:asciiTheme="majorBidi" w:hAnsiTheme="majorBidi" w:cstheme="majorBidi"/>
                      <w:sz w:val="28"/>
                      <w:szCs w:val="28"/>
                      <w:lang w:val="fr-LU"/>
                    </w:rPr>
                    <w:t>5</w:t>
                  </w:r>
                  <w:r w:rsidR="001101B0">
                    <w:rPr>
                      <w:rFonts w:asciiTheme="majorBidi" w:hAnsiTheme="majorBidi" w:cstheme="majorBidi"/>
                      <w:sz w:val="24"/>
                      <w:szCs w:val="24"/>
                      <w:lang w:val="fr-LU"/>
                    </w:rPr>
                    <w:t>............</w:t>
                  </w:r>
                </w:p>
              </w:txbxContent>
            </v:textbox>
          </v:rect>
        </w:pict>
      </w:r>
      <w:r>
        <w:rPr>
          <w:rFonts w:asciiTheme="majorEastAsia" w:hAnsiTheme="majorEastAsia" w:cstheme="majorEastAsia"/>
          <w:noProof/>
          <w:sz w:val="28"/>
          <w:szCs w:val="28"/>
        </w:rPr>
        <w:pict>
          <v:shape id="_x0000_s1036" type="#_x0000_t32" style="position:absolute;margin-left:421.3pt;margin-top:13.2pt;width:33.75pt;height:22.45pt;flip:x y;z-index:251667456" o:connectortype="straight">
            <v:stroke endarrow="block"/>
          </v:shape>
        </w:pict>
      </w:r>
    </w:p>
    <w:p w:rsidR="00684467" w:rsidRDefault="004130F5" w:rsidP="00CE19C2">
      <w:pPr>
        <w:rPr>
          <w:rFonts w:asciiTheme="majorEastAsia" w:hAnsiTheme="majorEastAsia" w:cstheme="majorEastAsia"/>
          <w:sz w:val="28"/>
          <w:szCs w:val="28"/>
        </w:rPr>
      </w:pPr>
      <w:r>
        <w:rPr>
          <w:rFonts w:asciiTheme="majorEastAsia" w:hAnsiTheme="majorEastAsia" w:cstheme="majorEastAsia"/>
          <w:noProof/>
          <w:sz w:val="28"/>
          <w:szCs w:val="28"/>
        </w:rPr>
        <w:pict>
          <v:shape id="_x0000_s1039" type="#_x0000_t32" style="position:absolute;margin-left:455.05pt;margin-top:7.1pt;width:15pt;height:0;flip:x;z-index:251670528" o:connectortype="straight"/>
        </w:pict>
      </w:r>
    </w:p>
    <w:p w:rsidR="00684467" w:rsidRDefault="00684467" w:rsidP="00CE19C2">
      <w:pPr>
        <w:rPr>
          <w:rFonts w:asciiTheme="majorEastAsia" w:hAnsiTheme="majorEastAsia" w:cstheme="majorEastAsia"/>
          <w:sz w:val="28"/>
          <w:szCs w:val="28"/>
        </w:rPr>
      </w:pPr>
    </w:p>
    <w:p w:rsidR="00684467" w:rsidRDefault="004130F5" w:rsidP="00CE19C2">
      <w:pPr>
        <w:rPr>
          <w:rFonts w:asciiTheme="majorEastAsia" w:hAnsiTheme="majorEastAsia" w:cstheme="majorEastAsia"/>
          <w:sz w:val="28"/>
          <w:szCs w:val="28"/>
        </w:rPr>
      </w:pPr>
      <w:r>
        <w:rPr>
          <w:rFonts w:asciiTheme="majorEastAsia" w:hAnsiTheme="majorEastAsia" w:cstheme="majorEastAsia"/>
          <w:noProof/>
          <w:sz w:val="28"/>
          <w:szCs w:val="28"/>
        </w:rPr>
        <w:pict>
          <v:rect id="_x0000_s1059" style="position:absolute;margin-left:112.3pt;margin-top:3.6pt;width:286.5pt;height:20pt;z-index:251691008">
            <v:textbox>
              <w:txbxContent>
                <w:p w:rsidR="00931B63" w:rsidRPr="00931B63" w:rsidRDefault="00931B63" w:rsidP="00931B6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Theme="majorEastAsia" w:hAnsiTheme="majorEastAsia" w:cstheme="majorEastAsia"/>
                      <w:b/>
                      <w:bCs/>
                      <w:i/>
                      <w:iCs/>
                      <w:sz w:val="28"/>
                      <w:szCs w:val="28"/>
                    </w:rPr>
                    <w:t>D</w:t>
                  </w:r>
                  <w:r w:rsidRPr="00931B63">
                    <w:rPr>
                      <w:rFonts w:asciiTheme="majorEastAsia" w:hAnsiTheme="majorEastAsia" w:cstheme="majorEastAsia"/>
                      <w:b/>
                      <w:bCs/>
                      <w:i/>
                      <w:iCs/>
                      <w:sz w:val="28"/>
                      <w:szCs w:val="28"/>
                    </w:rPr>
                    <w:t>ocument (1)</w:t>
                  </w:r>
                </w:p>
              </w:txbxContent>
            </v:textbox>
          </v:rect>
        </w:pict>
      </w:r>
    </w:p>
    <w:p w:rsidR="002144DC" w:rsidRDefault="002144DC" w:rsidP="00CE19C2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1/ </w:t>
      </w:r>
      <w:r>
        <w:rPr>
          <w:rFonts w:asciiTheme="majorBidi" w:hAnsiTheme="majorBidi" w:cstheme="majorBidi"/>
          <w:sz w:val="28"/>
          <w:szCs w:val="28"/>
        </w:rPr>
        <w:t>Légender chaque schéma: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(1.5pts)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</w:p>
    <w:p w:rsidR="002144DC" w:rsidRDefault="002144DC" w:rsidP="000D2880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2/ </w:t>
      </w:r>
      <w:r>
        <w:rPr>
          <w:rFonts w:asciiTheme="majorBidi" w:hAnsiTheme="majorBidi" w:cstheme="majorBidi"/>
          <w:sz w:val="28"/>
          <w:szCs w:val="28"/>
        </w:rPr>
        <w:t xml:space="preserve">Préciser, dans le tableau </w:t>
      </w:r>
      <w:r w:rsidR="000D2880">
        <w:rPr>
          <w:rFonts w:asciiTheme="majorBidi" w:hAnsiTheme="majorBidi" w:cstheme="majorBidi"/>
          <w:sz w:val="28"/>
          <w:szCs w:val="28"/>
        </w:rPr>
        <w:t>suivant</w:t>
      </w:r>
      <w:r>
        <w:rPr>
          <w:rFonts w:asciiTheme="majorBidi" w:hAnsiTheme="majorBidi" w:cstheme="majorBidi"/>
          <w:sz w:val="28"/>
          <w:szCs w:val="28"/>
        </w:rPr>
        <w:t xml:space="preserve">, la localisation de chaque structure </w:t>
      </w:r>
      <w:r w:rsidRPr="003641CE">
        <w:rPr>
          <w:rFonts w:asciiTheme="majorBidi" w:hAnsiTheme="majorBidi" w:cstheme="majorBidi"/>
          <w:sz w:val="28"/>
          <w:szCs w:val="28"/>
          <w:u w:val="single"/>
        </w:rPr>
        <w:t>dans la plante</w:t>
      </w:r>
      <w:r>
        <w:rPr>
          <w:rFonts w:asciiTheme="majorBidi" w:hAnsiTheme="majorBidi" w:cstheme="majorBidi"/>
          <w:sz w:val="28"/>
          <w:szCs w:val="28"/>
        </w:rPr>
        <w:t> :</w:t>
      </w:r>
      <w:r w:rsidRPr="002144DC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i/>
          <w:iCs/>
          <w:sz w:val="24"/>
          <w:szCs w:val="24"/>
        </w:rPr>
        <w:t>(1.5pts)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</w:p>
    <w:tbl>
      <w:tblPr>
        <w:tblStyle w:val="Grilledutableau"/>
        <w:tblW w:w="0" w:type="auto"/>
        <w:tblLook w:val="04A0"/>
      </w:tblPr>
      <w:tblGrid>
        <w:gridCol w:w="1679"/>
        <w:gridCol w:w="1985"/>
        <w:gridCol w:w="4031"/>
        <w:gridCol w:w="3150"/>
      </w:tblGrid>
      <w:tr w:rsidR="00502BE6" w:rsidTr="00990704">
        <w:tc>
          <w:tcPr>
            <w:tcW w:w="1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BE6" w:rsidRPr="00502BE6" w:rsidRDefault="00502BE6" w:rsidP="005B7436">
            <w:pPr>
              <w:rPr>
                <w:rFonts w:asciiTheme="majorEastAsia" w:hAnsiTheme="majorEastAsia" w:cstheme="majorEastAsia"/>
                <w:b/>
                <w:bCs/>
                <w:sz w:val="28"/>
                <w:szCs w:val="28"/>
              </w:rPr>
            </w:pPr>
            <w:r w:rsidRPr="00502BE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structure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502BE6" w:rsidRPr="00ED269B" w:rsidRDefault="00502BE6" w:rsidP="00502BE6">
            <w:pPr>
              <w:jc w:val="right"/>
              <w:rPr>
                <w:rFonts w:asciiTheme="majorEastAsia" w:hAnsi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asciiTheme="majorEastAsia" w:hAnsiTheme="majorEastAsia" w:cstheme="majorEastAsia"/>
                <w:b/>
                <w:bCs/>
                <w:sz w:val="28"/>
                <w:szCs w:val="28"/>
              </w:rPr>
              <w:t>Poil absorbant</w:t>
            </w:r>
          </w:p>
        </w:tc>
        <w:tc>
          <w:tcPr>
            <w:tcW w:w="4031" w:type="dxa"/>
            <w:tcBorders>
              <w:top w:val="single" w:sz="4" w:space="0" w:color="auto"/>
            </w:tcBorders>
          </w:tcPr>
          <w:p w:rsidR="00502BE6" w:rsidRPr="00ED269B" w:rsidRDefault="00502BE6" w:rsidP="001D7796">
            <w:pPr>
              <w:rPr>
                <w:rFonts w:asciiTheme="majorEastAsia" w:hAnsi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asciiTheme="majorEastAsia" w:hAnsiTheme="majorEastAsia" w:cstheme="majorEastAsia"/>
                <w:b/>
                <w:bCs/>
                <w:sz w:val="28"/>
                <w:szCs w:val="28"/>
              </w:rPr>
              <w:t>Vaisseaux d</w:t>
            </w:r>
            <w:r w:rsidR="001D7796">
              <w:rPr>
                <w:rFonts w:asciiTheme="majorEastAsia" w:hAnsiTheme="majorEastAsia" w:cstheme="majorEastAsia"/>
                <w:b/>
                <w:bCs/>
                <w:sz w:val="28"/>
                <w:szCs w:val="28"/>
              </w:rPr>
              <w:t>e</w:t>
            </w:r>
            <w:r>
              <w:rPr>
                <w:rFonts w:asciiTheme="majorEastAsia" w:hAnsiTheme="majorEastAsia" w:cstheme="majorEastAsia"/>
                <w:b/>
                <w:bCs/>
                <w:sz w:val="28"/>
                <w:szCs w:val="28"/>
              </w:rPr>
              <w:t xml:space="preserve"> bois</w:t>
            </w:r>
          </w:p>
        </w:tc>
        <w:tc>
          <w:tcPr>
            <w:tcW w:w="3150" w:type="dxa"/>
            <w:tcBorders>
              <w:top w:val="single" w:sz="4" w:space="0" w:color="auto"/>
              <w:right w:val="single" w:sz="4" w:space="0" w:color="auto"/>
            </w:tcBorders>
          </w:tcPr>
          <w:p w:rsidR="00502BE6" w:rsidRPr="00ED269B" w:rsidRDefault="00502BE6" w:rsidP="000D2880">
            <w:pPr>
              <w:rPr>
                <w:rFonts w:asciiTheme="majorEastAsia" w:hAnsi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asciiTheme="majorEastAsia" w:hAnsiTheme="majorEastAsia" w:cstheme="majorEastAsia"/>
                <w:b/>
                <w:bCs/>
                <w:sz w:val="28"/>
                <w:szCs w:val="28"/>
              </w:rPr>
              <w:t>Stomates</w:t>
            </w:r>
          </w:p>
        </w:tc>
      </w:tr>
      <w:tr w:rsidR="00502BE6" w:rsidTr="00990704">
        <w:tc>
          <w:tcPr>
            <w:tcW w:w="1679" w:type="dxa"/>
            <w:tcBorders>
              <w:left w:val="single" w:sz="4" w:space="0" w:color="auto"/>
              <w:right w:val="single" w:sz="4" w:space="0" w:color="auto"/>
            </w:tcBorders>
          </w:tcPr>
          <w:p w:rsidR="00502BE6" w:rsidRPr="00502BE6" w:rsidRDefault="00502BE6" w:rsidP="000D2880">
            <w:pPr>
              <w:rPr>
                <w:rFonts w:asciiTheme="majorEastAsia" w:hAnsi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asciiTheme="majorEastAsia" w:hAnsiTheme="majorEastAsia" w:cstheme="majorEastAsia"/>
                <w:b/>
                <w:bCs/>
                <w:sz w:val="28"/>
                <w:szCs w:val="28"/>
              </w:rPr>
              <w:t>L</w:t>
            </w:r>
            <w:r w:rsidRPr="00502BE6">
              <w:rPr>
                <w:rFonts w:asciiTheme="majorEastAsia" w:hAnsiTheme="majorEastAsia" w:cstheme="majorEastAsia"/>
                <w:b/>
                <w:bCs/>
                <w:sz w:val="28"/>
                <w:szCs w:val="28"/>
              </w:rPr>
              <w:t>ocalisation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02BE6" w:rsidRPr="00931B63" w:rsidRDefault="00931B63" w:rsidP="000D2880">
            <w:pPr>
              <w:rPr>
                <w:rFonts w:asciiTheme="majorEastAsia" w:hAnsiTheme="majorEastAsia" w:cstheme="majorEastAsia"/>
              </w:rPr>
            </w:pPr>
            <w:r>
              <w:rPr>
                <w:rFonts w:asciiTheme="majorEastAsia" w:hAnsiTheme="majorEastAsia" w:cstheme="majorEastAsia"/>
              </w:rPr>
              <w:t>..............................</w:t>
            </w:r>
          </w:p>
        </w:tc>
        <w:tc>
          <w:tcPr>
            <w:tcW w:w="4031" w:type="dxa"/>
          </w:tcPr>
          <w:p w:rsidR="00502BE6" w:rsidRPr="00931B63" w:rsidRDefault="00931B63" w:rsidP="000D2880">
            <w:pPr>
              <w:rPr>
                <w:rFonts w:ascii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hAnsiTheme="majorEastAsia" w:cstheme="majorEastAsia"/>
                <w:sz w:val="24"/>
                <w:szCs w:val="24"/>
              </w:rPr>
              <w:t>.............................................................</w:t>
            </w:r>
          </w:p>
        </w:tc>
        <w:tc>
          <w:tcPr>
            <w:tcW w:w="3150" w:type="dxa"/>
            <w:tcBorders>
              <w:right w:val="single" w:sz="4" w:space="0" w:color="auto"/>
            </w:tcBorders>
          </w:tcPr>
          <w:p w:rsidR="00502BE6" w:rsidRPr="00931B63" w:rsidRDefault="00931B63" w:rsidP="000D2880">
            <w:pPr>
              <w:rPr>
                <w:rFonts w:ascii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hAnsiTheme="majorEastAsia" w:cstheme="majorEastAsia"/>
                <w:sz w:val="24"/>
                <w:szCs w:val="24"/>
              </w:rPr>
              <w:t>...........................................</w:t>
            </w:r>
          </w:p>
        </w:tc>
      </w:tr>
      <w:tr w:rsidR="00502BE6" w:rsidTr="00990704">
        <w:tc>
          <w:tcPr>
            <w:tcW w:w="16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BE6" w:rsidRPr="00502BE6" w:rsidRDefault="00502BE6" w:rsidP="000D2880">
            <w:pPr>
              <w:rPr>
                <w:rFonts w:asciiTheme="majorEastAsia" w:hAnsiTheme="majorEastAsia" w:cstheme="majorEastAsia"/>
                <w:b/>
                <w:bCs/>
                <w:sz w:val="28"/>
                <w:szCs w:val="28"/>
              </w:rPr>
            </w:pPr>
            <w:r w:rsidRPr="00502BE6">
              <w:rPr>
                <w:rFonts w:asciiTheme="majorEastAsia" w:hAnsiTheme="majorEastAsia" w:cstheme="majorEastAsia"/>
                <w:b/>
                <w:bCs/>
                <w:sz w:val="28"/>
                <w:szCs w:val="28"/>
              </w:rPr>
              <w:t>Fonction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:rsidR="00502BE6" w:rsidRPr="00931B63" w:rsidRDefault="00931B63" w:rsidP="000D2880">
            <w:pPr>
              <w:rPr>
                <w:rFonts w:ascii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hAnsiTheme="majorEastAsia" w:cstheme="majorEastAsia"/>
                <w:sz w:val="24"/>
                <w:szCs w:val="24"/>
              </w:rPr>
              <w:t>..........................</w:t>
            </w:r>
          </w:p>
        </w:tc>
        <w:tc>
          <w:tcPr>
            <w:tcW w:w="4031" w:type="dxa"/>
            <w:tcBorders>
              <w:bottom w:val="single" w:sz="4" w:space="0" w:color="auto"/>
            </w:tcBorders>
          </w:tcPr>
          <w:p w:rsidR="00502BE6" w:rsidRDefault="00931B63" w:rsidP="000D2880">
            <w:pPr>
              <w:rPr>
                <w:rFonts w:ascii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hAnsiTheme="majorEastAsia" w:cstheme="majorEastAsia"/>
                <w:sz w:val="24"/>
                <w:szCs w:val="24"/>
              </w:rPr>
              <w:t>..............................................................</w:t>
            </w:r>
          </w:p>
          <w:p w:rsidR="00931B63" w:rsidRPr="00931B63" w:rsidRDefault="00931B63" w:rsidP="000D2880">
            <w:pPr>
              <w:rPr>
                <w:rFonts w:ascii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3150" w:type="dxa"/>
            <w:tcBorders>
              <w:bottom w:val="single" w:sz="4" w:space="0" w:color="auto"/>
              <w:right w:val="single" w:sz="4" w:space="0" w:color="auto"/>
            </w:tcBorders>
          </w:tcPr>
          <w:p w:rsidR="00502BE6" w:rsidRPr="00931B63" w:rsidRDefault="00931B63" w:rsidP="000D2880">
            <w:pPr>
              <w:rPr>
                <w:rFonts w:ascii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hAnsiTheme="majorEastAsia" w:cstheme="majorEastAsia"/>
                <w:sz w:val="24"/>
                <w:szCs w:val="24"/>
              </w:rPr>
              <w:t>..........................................</w:t>
            </w:r>
            <w:r>
              <w:rPr>
                <w:rFonts w:asciiTheme="majorEastAsia" w:hAnsiTheme="majorEastAsia" w:cstheme="majorEastAsia"/>
              </w:rPr>
              <w:t>...</w:t>
            </w:r>
            <w:r>
              <w:rPr>
                <w:rFonts w:asciiTheme="majorEastAsia" w:hAnsiTheme="majorEastAsia" w:cstheme="majorEastAsia"/>
                <w:sz w:val="24"/>
                <w:szCs w:val="24"/>
              </w:rPr>
              <w:t>.</w:t>
            </w:r>
          </w:p>
        </w:tc>
      </w:tr>
    </w:tbl>
    <w:p w:rsidR="00990704" w:rsidRDefault="00990704" w:rsidP="00CE19C2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3</w:t>
      </w:r>
      <w:r>
        <w:rPr>
          <w:rFonts w:asciiTheme="majorBidi" w:hAnsiTheme="majorBidi" w:cstheme="majorBidi"/>
          <w:sz w:val="28"/>
          <w:szCs w:val="28"/>
        </w:rPr>
        <w:t>/ Associer, pour chacune, la fonction correspondante: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(1.5pts)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</w:p>
    <w:p w:rsidR="00435127" w:rsidRDefault="00435127" w:rsidP="00CE19C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4/ </w:t>
      </w:r>
      <w:r>
        <w:rPr>
          <w:rFonts w:asciiTheme="majorBidi" w:hAnsiTheme="majorBidi" w:cstheme="majorBidi"/>
          <w:sz w:val="28"/>
          <w:szCs w:val="28"/>
        </w:rPr>
        <w:t>Définir :</w:t>
      </w:r>
    </w:p>
    <w:p w:rsidR="00435127" w:rsidRDefault="00435127" w:rsidP="000B01CB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8"/>
          <w:szCs w:val="28"/>
        </w:rPr>
        <w:t xml:space="preserve">* Absorption : </w:t>
      </w:r>
      <w:r>
        <w:rPr>
          <w:rFonts w:asciiTheme="majorBidi" w:hAnsiTheme="majorBidi" w:cstheme="majorBidi"/>
          <w:sz w:val="24"/>
          <w:szCs w:val="24"/>
        </w:rPr>
        <w:t>.........................................................................................................................................</w:t>
      </w:r>
      <w:r w:rsidR="000B01CB" w:rsidRPr="000B01CB">
        <w:rPr>
          <w:rFonts w:asciiTheme="majorBidi" w:hAnsiTheme="majorBidi" w:cstheme="majorBidi"/>
          <w:sz w:val="28"/>
          <w:szCs w:val="28"/>
        </w:rPr>
        <w:t xml:space="preserve"> </w:t>
      </w:r>
      <w:r w:rsidR="000B01CB">
        <w:rPr>
          <w:rFonts w:asciiTheme="majorBidi" w:hAnsiTheme="majorBidi" w:cstheme="majorBidi"/>
          <w:sz w:val="28"/>
          <w:szCs w:val="28"/>
        </w:rPr>
        <w:t>:</w:t>
      </w:r>
      <w:r w:rsidR="000B01CB">
        <w:rPr>
          <w:rFonts w:asciiTheme="majorBidi" w:hAnsiTheme="majorBidi" w:cstheme="majorBidi"/>
          <w:i/>
          <w:iCs/>
          <w:sz w:val="24"/>
          <w:szCs w:val="24"/>
        </w:rPr>
        <w:t xml:space="preserve"> (1pt)</w:t>
      </w:r>
      <w:r w:rsidR="000B01CB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</w:p>
    <w:p w:rsidR="00435127" w:rsidRDefault="00435127" w:rsidP="000B01CB">
      <w:pPr>
        <w:rPr>
          <w:rFonts w:asciiTheme="majorBidi" w:hAnsiTheme="majorBidi" w:cstheme="majorBidi"/>
          <w:sz w:val="24"/>
          <w:szCs w:val="24"/>
        </w:rPr>
      </w:pPr>
      <w:r w:rsidRPr="00435127">
        <w:rPr>
          <w:rFonts w:asciiTheme="majorBidi" w:hAnsiTheme="majorBidi" w:cstheme="majorBidi"/>
          <w:sz w:val="28"/>
          <w:szCs w:val="28"/>
        </w:rPr>
        <w:t>*</w:t>
      </w:r>
      <w:r>
        <w:rPr>
          <w:rFonts w:asciiTheme="majorBidi" w:hAnsiTheme="majorBidi" w:cstheme="majorBidi"/>
          <w:sz w:val="28"/>
          <w:szCs w:val="28"/>
        </w:rPr>
        <w:t xml:space="preserve"> Conduction latérale : </w:t>
      </w:r>
      <w:r>
        <w:rPr>
          <w:rFonts w:asciiTheme="majorBidi" w:hAnsiTheme="majorBidi" w:cstheme="majorBidi"/>
          <w:sz w:val="24"/>
          <w:szCs w:val="24"/>
        </w:rPr>
        <w:t>................</w:t>
      </w:r>
      <w:r w:rsidR="000B01CB">
        <w:rPr>
          <w:rFonts w:asciiTheme="majorBidi" w:hAnsiTheme="majorBidi" w:cstheme="majorBidi"/>
          <w:sz w:val="24"/>
          <w:szCs w:val="24"/>
        </w:rPr>
        <w:t>............................</w:t>
      </w:r>
      <w:r>
        <w:rPr>
          <w:rFonts w:asciiTheme="majorBidi" w:hAnsiTheme="majorBidi" w:cstheme="majorBidi"/>
          <w:sz w:val="24"/>
          <w:szCs w:val="24"/>
        </w:rPr>
        <w:t>..............................................................................</w:t>
      </w:r>
      <w:r w:rsidR="000B01CB" w:rsidRPr="000B01CB">
        <w:rPr>
          <w:rFonts w:asciiTheme="majorBidi" w:hAnsiTheme="majorBidi" w:cstheme="majorBidi"/>
          <w:sz w:val="28"/>
          <w:szCs w:val="28"/>
        </w:rPr>
        <w:t xml:space="preserve"> </w:t>
      </w:r>
      <w:r w:rsidR="000B01CB">
        <w:rPr>
          <w:rFonts w:asciiTheme="majorBidi" w:hAnsiTheme="majorBidi" w:cstheme="majorBidi"/>
          <w:sz w:val="28"/>
          <w:szCs w:val="28"/>
        </w:rPr>
        <w:t>:</w:t>
      </w:r>
      <w:r w:rsidR="000B01CB">
        <w:rPr>
          <w:rFonts w:asciiTheme="majorBidi" w:hAnsiTheme="majorBidi" w:cstheme="majorBidi"/>
          <w:i/>
          <w:iCs/>
          <w:sz w:val="24"/>
          <w:szCs w:val="24"/>
        </w:rPr>
        <w:t xml:space="preserve"> (1pt)</w:t>
      </w:r>
      <w:r w:rsidR="000B01C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2C2A79" w:rsidRPr="00A75A36" w:rsidRDefault="00661AFB" w:rsidP="00A75A36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8"/>
          <w:szCs w:val="28"/>
        </w:rPr>
        <w:t xml:space="preserve">* Xylème : </w:t>
      </w:r>
      <w:r>
        <w:rPr>
          <w:rFonts w:asciiTheme="majorBidi" w:hAnsiTheme="majorBidi" w:cstheme="majorBidi"/>
          <w:sz w:val="24"/>
          <w:szCs w:val="24"/>
        </w:rPr>
        <w:t>...............</w:t>
      </w:r>
      <w:r w:rsidR="000B01CB">
        <w:rPr>
          <w:rFonts w:asciiTheme="majorBidi" w:hAnsiTheme="majorBidi" w:cstheme="majorBidi"/>
          <w:sz w:val="24"/>
          <w:szCs w:val="24"/>
        </w:rPr>
        <w:t>...............................</w:t>
      </w:r>
      <w:r>
        <w:rPr>
          <w:rFonts w:asciiTheme="majorBidi" w:hAnsiTheme="majorBidi" w:cstheme="majorBidi"/>
          <w:sz w:val="24"/>
          <w:szCs w:val="24"/>
        </w:rPr>
        <w:t>..................................................................................................</w:t>
      </w:r>
      <w:r w:rsidR="000B01CB" w:rsidRPr="000B01CB">
        <w:rPr>
          <w:rFonts w:asciiTheme="majorBidi" w:hAnsiTheme="majorBidi" w:cstheme="majorBidi"/>
          <w:sz w:val="28"/>
          <w:szCs w:val="28"/>
        </w:rPr>
        <w:t xml:space="preserve"> </w:t>
      </w:r>
      <w:r w:rsidR="000B01CB">
        <w:rPr>
          <w:rFonts w:asciiTheme="majorBidi" w:hAnsiTheme="majorBidi" w:cstheme="majorBidi"/>
          <w:sz w:val="28"/>
          <w:szCs w:val="28"/>
        </w:rPr>
        <w:t>:</w:t>
      </w:r>
      <w:r w:rsidR="000B01CB">
        <w:rPr>
          <w:rFonts w:asciiTheme="majorBidi" w:hAnsiTheme="majorBidi" w:cstheme="majorBidi"/>
          <w:i/>
          <w:iCs/>
          <w:sz w:val="24"/>
          <w:szCs w:val="24"/>
        </w:rPr>
        <w:t xml:space="preserve"> (1pt)</w:t>
      </w:r>
      <w:r w:rsidR="000B01CB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</w:p>
    <w:p w:rsidR="00684467" w:rsidRDefault="00684467" w:rsidP="002C2A79">
      <w:pPr>
        <w:rPr>
          <w:rFonts w:asciiTheme="majorEastAsia" w:hAnsiTheme="majorEastAsia" w:cstheme="majorEastAsia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lastRenderedPageBreak/>
        <w:t xml:space="preserve">Exercice </w:t>
      </w:r>
      <w:r>
        <w:rPr>
          <w:rFonts w:asciiTheme="majorBidi" w:hAnsiTheme="majorBidi"/>
          <w:b/>
          <w:bCs/>
          <w:sz w:val="28"/>
          <w:szCs w:val="28"/>
          <w:u w:val="single"/>
        </w:rPr>
        <w:t>N</w:t>
      </w:r>
      <w:r>
        <w:rPr>
          <w:rFonts w:asciiTheme="majorEastAsia" w:hAnsiTheme="majorEastAsia" w:cstheme="majorEastAsia"/>
          <w:b/>
          <w:bCs/>
          <w:sz w:val="28"/>
          <w:szCs w:val="28"/>
          <w:u w:val="single"/>
        </w:rPr>
        <w:t>°</w:t>
      </w:r>
      <w:r w:rsidR="002C2A79">
        <w:rPr>
          <w:rFonts w:asciiTheme="majorEastAsia" w:hAnsiTheme="majorEastAsia" w:cstheme="majorEastAsia"/>
          <w:b/>
          <w:bCs/>
          <w:sz w:val="28"/>
          <w:szCs w:val="28"/>
          <w:u w:val="single"/>
        </w:rPr>
        <w:t>3</w:t>
      </w:r>
      <w:r>
        <w:rPr>
          <w:rFonts w:asciiTheme="majorEastAsia" w:hAnsiTheme="majorEastAsia" w:cstheme="majorEastAsia"/>
          <w:b/>
          <w:bCs/>
          <w:sz w:val="28"/>
          <w:szCs w:val="28"/>
          <w:u w:val="single"/>
        </w:rPr>
        <w:t>:   (</w:t>
      </w:r>
      <w:r w:rsidR="00BE4E99">
        <w:rPr>
          <w:rFonts w:asciiTheme="majorEastAsia" w:hAnsiTheme="majorEastAsia" w:cstheme="majorEastAsia"/>
          <w:b/>
          <w:bCs/>
          <w:sz w:val="28"/>
          <w:szCs w:val="28"/>
          <w:u w:val="single"/>
        </w:rPr>
        <w:t>3</w:t>
      </w:r>
      <w:r>
        <w:rPr>
          <w:rFonts w:asciiTheme="majorEastAsia" w:hAnsiTheme="majorEastAsia" w:cstheme="majorEastAsia"/>
          <w:b/>
          <w:bCs/>
          <w:sz w:val="28"/>
          <w:szCs w:val="28"/>
          <w:u w:val="single"/>
        </w:rPr>
        <w:t>pts)</w:t>
      </w:r>
    </w:p>
    <w:p w:rsidR="00684467" w:rsidRDefault="00572519" w:rsidP="00B03A7C">
      <w:pPr>
        <w:rPr>
          <w:rFonts w:asciiTheme="majorEastAsia" w:hAnsiTheme="majorEastAsia" w:cstheme="majorEastAsia"/>
          <w:sz w:val="28"/>
          <w:szCs w:val="28"/>
        </w:rPr>
      </w:pPr>
      <w:r w:rsidRPr="00572519">
        <w:rPr>
          <w:rFonts w:asciiTheme="majorEastAsia" w:hAnsiTheme="majorEastAsia" w:cstheme="majorEastAsia" w:hint="eastAsia"/>
          <w:b/>
          <w:bCs/>
          <w:sz w:val="28"/>
          <w:szCs w:val="28"/>
        </w:rPr>
        <w:t>I</w:t>
      </w:r>
      <w:r w:rsidRPr="00572519">
        <w:rPr>
          <w:rFonts w:asciiTheme="majorEastAsia" w:hAnsiTheme="majorEastAsia" w:cstheme="majorEastAsia"/>
          <w:b/>
          <w:bCs/>
          <w:sz w:val="28"/>
          <w:szCs w:val="28"/>
        </w:rPr>
        <w:t>-</w:t>
      </w:r>
      <w:r>
        <w:rPr>
          <w:rFonts w:asciiTheme="majorEastAsia" w:hAnsiTheme="majorEastAsia" w:cstheme="majorEastAsia"/>
          <w:sz w:val="28"/>
          <w:szCs w:val="28"/>
        </w:rPr>
        <w:t xml:space="preserve"> </w:t>
      </w:r>
      <w:r w:rsidR="00684467">
        <w:rPr>
          <w:rFonts w:asciiTheme="majorEastAsia" w:hAnsiTheme="majorEastAsia" w:cstheme="majorEastAsia"/>
          <w:sz w:val="28"/>
          <w:szCs w:val="28"/>
        </w:rPr>
        <w:t>Pour déterminer les phénomènes intervenant dans la circulation de la sève brute da</w:t>
      </w:r>
      <w:r w:rsidR="00B03A7C">
        <w:rPr>
          <w:rFonts w:asciiTheme="majorEastAsia" w:hAnsiTheme="majorEastAsia" w:cstheme="majorEastAsia"/>
          <w:sz w:val="28"/>
          <w:szCs w:val="28"/>
        </w:rPr>
        <w:t xml:space="preserve">ns la plante, on se dispose d’un </w:t>
      </w:r>
      <w:r w:rsidR="00684467">
        <w:rPr>
          <w:rFonts w:asciiTheme="majorEastAsia" w:hAnsiTheme="majorEastAsia" w:cstheme="majorEastAsia"/>
          <w:sz w:val="28"/>
          <w:szCs w:val="28"/>
        </w:rPr>
        <w:t xml:space="preserve"> ensemble d’expériences et d’observa</w:t>
      </w:r>
      <w:r w:rsidR="00B03A7C">
        <w:rPr>
          <w:rFonts w:asciiTheme="majorEastAsia" w:hAnsiTheme="majorEastAsia" w:cstheme="majorEastAsia"/>
          <w:sz w:val="28"/>
          <w:szCs w:val="28"/>
        </w:rPr>
        <w:t xml:space="preserve">tions présentés par le document </w:t>
      </w:r>
      <w:r w:rsidR="00A37288">
        <w:rPr>
          <w:rFonts w:asciiTheme="majorEastAsia" w:hAnsiTheme="majorEastAsia" w:cstheme="majorEastAsia"/>
          <w:sz w:val="28"/>
          <w:szCs w:val="28"/>
        </w:rPr>
        <w:t xml:space="preserve"> </w:t>
      </w:r>
      <w:r w:rsidR="00684467">
        <w:rPr>
          <w:rFonts w:asciiTheme="majorEastAsia" w:hAnsiTheme="majorEastAsia" w:cstheme="majorEastAsia"/>
          <w:sz w:val="28"/>
          <w:szCs w:val="28"/>
        </w:rPr>
        <w:t>ci-dessus :</w:t>
      </w:r>
    </w:p>
    <w:tbl>
      <w:tblPr>
        <w:tblStyle w:val="Grilledutableau"/>
        <w:tblW w:w="0" w:type="auto"/>
        <w:tblLook w:val="04A0"/>
      </w:tblPr>
      <w:tblGrid>
        <w:gridCol w:w="1668"/>
        <w:gridCol w:w="5418"/>
        <w:gridCol w:w="3544"/>
      </w:tblGrid>
      <w:tr w:rsidR="00FE5847" w:rsidTr="00E732C3">
        <w:tc>
          <w:tcPr>
            <w:tcW w:w="1668" w:type="dxa"/>
          </w:tcPr>
          <w:p w:rsidR="008B1DA1" w:rsidRDefault="008B1DA1" w:rsidP="00CE19C2">
            <w:pPr>
              <w:rPr>
                <w:rFonts w:asciiTheme="majorEastAsia" w:hAnsiTheme="majorEastAsia" w:cstheme="majorEastAsia"/>
                <w:b/>
                <w:bCs/>
                <w:i/>
                <w:iCs/>
                <w:sz w:val="28"/>
                <w:szCs w:val="28"/>
              </w:rPr>
            </w:pPr>
          </w:p>
          <w:p w:rsidR="008B1DA1" w:rsidRDefault="008B1DA1" w:rsidP="00CE19C2">
            <w:pPr>
              <w:rPr>
                <w:rFonts w:asciiTheme="majorEastAsia" w:hAnsiTheme="majorEastAsia" w:cstheme="majorEastAsia"/>
                <w:b/>
                <w:bCs/>
                <w:i/>
                <w:iCs/>
                <w:sz w:val="28"/>
                <w:szCs w:val="28"/>
              </w:rPr>
            </w:pPr>
          </w:p>
          <w:p w:rsidR="008B1DA1" w:rsidRDefault="008B1DA1" w:rsidP="00CE19C2">
            <w:pPr>
              <w:rPr>
                <w:rFonts w:asciiTheme="majorEastAsia" w:hAnsiTheme="majorEastAsia" w:cstheme="majorEastAsia"/>
                <w:b/>
                <w:bCs/>
                <w:i/>
                <w:iCs/>
                <w:sz w:val="28"/>
                <w:szCs w:val="28"/>
              </w:rPr>
            </w:pPr>
          </w:p>
          <w:p w:rsidR="008B1DA1" w:rsidRDefault="008B1DA1" w:rsidP="00CE19C2">
            <w:pPr>
              <w:rPr>
                <w:rFonts w:asciiTheme="majorEastAsia" w:hAnsiTheme="majorEastAsia" w:cstheme="majorEastAsia"/>
                <w:b/>
                <w:bCs/>
                <w:i/>
                <w:iCs/>
                <w:sz w:val="28"/>
                <w:szCs w:val="28"/>
              </w:rPr>
            </w:pPr>
          </w:p>
          <w:p w:rsidR="008B1DA1" w:rsidRDefault="008B1DA1" w:rsidP="00CE19C2">
            <w:pPr>
              <w:rPr>
                <w:rFonts w:asciiTheme="majorEastAsia" w:hAnsiTheme="majorEastAsia" w:cstheme="majorEastAsia"/>
                <w:b/>
                <w:bCs/>
                <w:i/>
                <w:iCs/>
                <w:sz w:val="28"/>
                <w:szCs w:val="28"/>
              </w:rPr>
            </w:pPr>
          </w:p>
          <w:p w:rsidR="008B1DA1" w:rsidRDefault="008B1DA1" w:rsidP="00CE19C2">
            <w:pPr>
              <w:rPr>
                <w:rFonts w:asciiTheme="majorEastAsia" w:hAnsiTheme="majorEastAsia" w:cstheme="majorEastAsia"/>
                <w:b/>
                <w:bCs/>
                <w:i/>
                <w:iCs/>
                <w:sz w:val="28"/>
                <w:szCs w:val="28"/>
              </w:rPr>
            </w:pPr>
          </w:p>
          <w:p w:rsidR="008B1DA1" w:rsidRDefault="008B1DA1" w:rsidP="00CE19C2">
            <w:pPr>
              <w:rPr>
                <w:rFonts w:asciiTheme="majorEastAsia" w:hAnsiTheme="majorEastAsia" w:cstheme="majorEastAsia"/>
                <w:b/>
                <w:bCs/>
                <w:i/>
                <w:iCs/>
                <w:sz w:val="28"/>
                <w:szCs w:val="28"/>
              </w:rPr>
            </w:pPr>
          </w:p>
          <w:p w:rsidR="00FE5847" w:rsidRPr="00E732C3" w:rsidRDefault="00FE5847" w:rsidP="00CE19C2">
            <w:pPr>
              <w:rPr>
                <w:rFonts w:asciiTheme="majorEastAsia" w:hAnsiTheme="majorEastAsia" w:cstheme="majorEastAsia"/>
                <w:b/>
                <w:bCs/>
                <w:i/>
                <w:iCs/>
                <w:sz w:val="28"/>
                <w:szCs w:val="28"/>
              </w:rPr>
            </w:pPr>
            <w:r w:rsidRPr="00E732C3">
              <w:rPr>
                <w:rFonts w:asciiTheme="majorEastAsia" w:hAnsiTheme="majorEastAsia" w:cstheme="majorEastAsia"/>
                <w:b/>
                <w:bCs/>
                <w:i/>
                <w:iCs/>
                <w:sz w:val="28"/>
                <w:szCs w:val="28"/>
              </w:rPr>
              <w:t>Expériences</w:t>
            </w:r>
          </w:p>
        </w:tc>
        <w:tc>
          <w:tcPr>
            <w:tcW w:w="5418" w:type="dxa"/>
          </w:tcPr>
          <w:p w:rsidR="00FE5847" w:rsidRDefault="00FE5847" w:rsidP="00CE19C2">
            <w:pPr>
              <w:rPr>
                <w:rFonts w:asciiTheme="majorEastAsia" w:hAnsiTheme="majorEastAsia" w:cstheme="majorEastAsia"/>
                <w:sz w:val="28"/>
                <w:szCs w:val="28"/>
              </w:rPr>
            </w:pPr>
          </w:p>
          <w:p w:rsidR="00F7389F" w:rsidRDefault="004130F5" w:rsidP="00CE19C2">
            <w:pPr>
              <w:rPr>
                <w:rFonts w:ascii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hAnsiTheme="majorEastAsia" w:cstheme="majorEastAsia"/>
                <w:noProof/>
                <w:sz w:val="28"/>
                <w:szCs w:val="28"/>
              </w:rPr>
              <w:pict>
                <v:rect id="_x0000_s1052" style="position:absolute;margin-left:-3.35pt;margin-top:127.3pt;width:43.5pt;height:55.5pt;z-index:251683840" stroked="f">
                  <v:textbox>
                    <w:txbxContent>
                      <w:p w:rsidR="002749D0" w:rsidRPr="002749D0" w:rsidRDefault="002749D0">
                        <w:pPr>
                          <w:rPr>
                            <w:rFonts w:asciiTheme="majorBidi" w:hAnsiTheme="majorBidi" w:cstheme="majorBidi"/>
                            <w:sz w:val="24"/>
                            <w:szCs w:val="24"/>
                            <w:lang w:val="fr-LU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4"/>
                            <w:szCs w:val="24"/>
                            <w:lang w:val="fr-LU"/>
                          </w:rPr>
                          <w:t>Pied de vigne</w:t>
                        </w:r>
                      </w:p>
                    </w:txbxContent>
                  </v:textbox>
                </v:rect>
              </w:pict>
            </w:r>
            <w:r>
              <w:rPr>
                <w:rFonts w:asciiTheme="majorEastAsia" w:hAnsiTheme="majorEastAsia" w:cstheme="majorEastAsia"/>
                <w:noProof/>
                <w:sz w:val="28"/>
                <w:szCs w:val="28"/>
              </w:rPr>
              <w:pict>
                <v:rect id="_x0000_s1051" style="position:absolute;margin-left:15.4pt;margin-top:14.8pt;width:89.25pt;height:24.75pt;z-index:251682816" stroked="f">
                  <v:textbox>
                    <w:txbxContent>
                      <w:p w:rsidR="00A31EF6" w:rsidRPr="00A31EF6" w:rsidRDefault="00A31EF6">
                        <w:pPr>
                          <w:rPr>
                            <w:rFonts w:asciiTheme="majorBidi" w:hAnsiTheme="majorBidi" w:cstheme="majorBidi"/>
                            <w:sz w:val="24"/>
                            <w:szCs w:val="24"/>
                            <w:lang w:val="fr-LU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4"/>
                            <w:szCs w:val="24"/>
                            <w:lang w:val="fr-LU"/>
                          </w:rPr>
                          <w:t>Manomètre</w:t>
                        </w:r>
                      </w:p>
                    </w:txbxContent>
                  </v:textbox>
                </v:rect>
              </w:pict>
            </w:r>
            <w:r>
              <w:rPr>
                <w:rFonts w:asciiTheme="majorEastAsia" w:hAnsiTheme="majorEastAsia" w:cstheme="majorEastAsia"/>
                <w:noProof/>
                <w:sz w:val="28"/>
                <w:szCs w:val="28"/>
              </w:rPr>
              <w:pict>
                <v:shape id="_x0000_s1048" type="#_x0000_t32" style="position:absolute;margin-left:40.15pt;margin-top:144.5pt;width:18pt;height:.05pt;z-index:251679744" o:connectortype="straight">
                  <v:stroke endarrow="block"/>
                </v:shape>
              </w:pict>
            </w:r>
            <w:r>
              <w:rPr>
                <w:rFonts w:asciiTheme="majorEastAsia" w:hAnsiTheme="majorEastAsia" w:cstheme="majorEastAsia"/>
                <w:noProof/>
                <w:sz w:val="28"/>
                <w:szCs w:val="28"/>
              </w:rPr>
              <w:pict>
                <v:shape id="_x0000_s1047" type="#_x0000_t32" style="position:absolute;margin-left:58.9pt;margin-top:35.05pt;width:.05pt;height:24pt;z-index:251678720" o:connectortype="straight">
                  <v:stroke endarrow="block"/>
                </v:shape>
              </w:pict>
            </w:r>
            <w:r>
              <w:rPr>
                <w:rFonts w:asciiTheme="majorEastAsia" w:hAnsiTheme="majorEastAsia" w:cstheme="majorEastAsia"/>
                <w:noProof/>
                <w:sz w:val="28"/>
                <w:szCs w:val="28"/>
              </w:rPr>
              <w:pict>
                <v:rect id="_x0000_s1049" style="position:absolute;margin-left:153.4pt;margin-top:17.8pt;width:108pt;height:54pt;z-index:251680768" stroked="f">
                  <v:textbox>
                    <w:txbxContent>
                      <w:p w:rsidR="00A31EF6" w:rsidRPr="00A31EF6" w:rsidRDefault="00A31EF6" w:rsidP="00A31EF6">
                        <w:pPr>
                          <w:rPr>
                            <w:rFonts w:asciiTheme="majorBidi" w:hAnsiTheme="majorBidi" w:cstheme="majorBidi"/>
                            <w:sz w:val="24"/>
                            <w:szCs w:val="24"/>
                            <w:lang w:val="fr-LU"/>
                          </w:rPr>
                        </w:pPr>
                        <w:r w:rsidRPr="00A31EF6">
                          <w:rPr>
                            <w:rFonts w:asciiTheme="majorBidi" w:hAnsiTheme="majorBidi" w:cstheme="majorBidi"/>
                            <w:sz w:val="24"/>
                            <w:szCs w:val="24"/>
                            <w:lang w:val="fr-LU"/>
                          </w:rPr>
                          <w:t>Dénivellation</w:t>
                        </w:r>
                      </w:p>
                      <w:p w:rsidR="00A31EF6" w:rsidRPr="00A31EF6" w:rsidRDefault="00A31EF6" w:rsidP="00A31EF6">
                        <w:pPr>
                          <w:rPr>
                            <w:rFonts w:asciiTheme="majorBidi" w:hAnsiTheme="majorBidi" w:cstheme="majorBidi"/>
                            <w:sz w:val="24"/>
                            <w:szCs w:val="24"/>
                            <w:lang w:val="fr-LU"/>
                          </w:rPr>
                        </w:pPr>
                        <w:proofErr w:type="gramStart"/>
                        <w:r w:rsidRPr="00A31EF6">
                          <w:rPr>
                            <w:rFonts w:asciiTheme="majorBidi" w:hAnsiTheme="majorBidi" w:cstheme="majorBidi"/>
                            <w:sz w:val="24"/>
                            <w:szCs w:val="24"/>
                            <w:lang w:val="fr-LU"/>
                          </w:rPr>
                          <w:t>du</w:t>
                        </w:r>
                        <w:proofErr w:type="gramEnd"/>
                        <w:r w:rsidRPr="00A31EF6">
                          <w:rPr>
                            <w:rFonts w:asciiTheme="majorBidi" w:hAnsiTheme="majorBidi" w:cstheme="majorBidi"/>
                            <w:sz w:val="24"/>
                            <w:szCs w:val="24"/>
                            <w:lang w:val="fr-LU"/>
                          </w:rPr>
                          <w:t xml:space="preserve"> mercure</w:t>
                        </w:r>
                      </w:p>
                    </w:txbxContent>
                  </v:textbox>
                </v:rect>
              </w:pict>
            </w:r>
            <w:r>
              <w:rPr>
                <w:rFonts w:asciiTheme="majorEastAsia" w:hAnsiTheme="majorEastAsia" w:cstheme="majorEastAsia"/>
                <w:noProof/>
                <w:sz w:val="28"/>
                <w:szCs w:val="28"/>
              </w:rPr>
              <w:pict>
                <v:shape id="_x0000_s1050" type="#_x0000_t32" style="position:absolute;margin-left:154.15pt;margin-top:27.55pt;width:.05pt;height:31.5pt;z-index:251681792" o:connectortype="straight">
                  <v:stroke startarrow="block" endarrow="block"/>
                </v:shape>
              </w:pict>
            </w:r>
            <w:r w:rsidR="00FC6ABD">
              <w:rPr>
                <w:rFonts w:asciiTheme="majorEastAsia" w:hAnsiTheme="majorEastAsia" w:cstheme="majorEastAsia"/>
                <w:noProof/>
                <w:sz w:val="28"/>
                <w:szCs w:val="28"/>
              </w:rPr>
              <w:drawing>
                <wp:inline distT="0" distB="0" distL="0" distR="0">
                  <wp:extent cx="2124075" cy="2962275"/>
                  <wp:effectExtent l="19050" t="0" r="9525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075" cy="2962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389F" w:rsidRDefault="00F7389F" w:rsidP="00CE19C2">
            <w:pPr>
              <w:rPr>
                <w:rFonts w:asciiTheme="majorEastAsia" w:hAnsiTheme="majorEastAsia" w:cstheme="majorEastAsia"/>
                <w:sz w:val="28"/>
                <w:szCs w:val="28"/>
              </w:rPr>
            </w:pPr>
          </w:p>
          <w:p w:rsidR="00F7389F" w:rsidRDefault="004130F5" w:rsidP="00CE19C2">
            <w:pPr>
              <w:rPr>
                <w:rFonts w:ascii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hAnsiTheme="majorEastAsia" w:cstheme="majorEastAsia"/>
                <w:noProof/>
                <w:sz w:val="28"/>
                <w:szCs w:val="28"/>
              </w:rPr>
              <w:pict>
                <v:rect id="_x0000_s1057" style="position:absolute;margin-left:3.4pt;margin-top:-.55pt;width:191.25pt;height:41.25pt;z-index:251688960" stroked="f">
                  <v:textbox>
                    <w:txbxContent>
                      <w:p w:rsidR="00992082" w:rsidRPr="00992082" w:rsidRDefault="00992082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u w:val="single"/>
                            <w:lang w:val="fr-LU"/>
                          </w:rPr>
                        </w:pPr>
                        <w:r w:rsidRPr="00992082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u w:val="single"/>
                            <w:lang w:val="fr-LU"/>
                          </w:rPr>
                          <w:t>Expérience de Hales</w:t>
                        </w:r>
                      </w:p>
                    </w:txbxContent>
                  </v:textbox>
                </v:rect>
              </w:pict>
            </w:r>
          </w:p>
          <w:p w:rsidR="00F7389F" w:rsidRDefault="00F7389F" w:rsidP="00CE19C2">
            <w:pPr>
              <w:rPr>
                <w:rFonts w:asciiTheme="majorEastAsia" w:hAnsiTheme="majorEastAsia" w:cstheme="majorEastAsia"/>
                <w:sz w:val="28"/>
                <w:szCs w:val="28"/>
              </w:rPr>
            </w:pPr>
          </w:p>
          <w:p w:rsidR="00DC6A91" w:rsidRDefault="00DC6A91" w:rsidP="00CE19C2">
            <w:pPr>
              <w:rPr>
                <w:rFonts w:asciiTheme="majorEastAsia" w:hAnsiTheme="majorEastAsia" w:cstheme="majorEastAsia"/>
                <w:sz w:val="28"/>
                <w:szCs w:val="28"/>
              </w:rPr>
            </w:pPr>
          </w:p>
          <w:p w:rsidR="00F7389F" w:rsidRDefault="00F7389F" w:rsidP="00CE19C2">
            <w:pPr>
              <w:rPr>
                <w:rFonts w:asciiTheme="majorEastAsia" w:hAnsiTheme="majorEastAsia" w:cstheme="majorEastAsia"/>
                <w:sz w:val="28"/>
                <w:szCs w:val="28"/>
              </w:rPr>
            </w:pPr>
          </w:p>
        </w:tc>
        <w:tc>
          <w:tcPr>
            <w:tcW w:w="3544" w:type="dxa"/>
          </w:tcPr>
          <w:p w:rsidR="00992082" w:rsidRDefault="00992082" w:rsidP="00CE19C2">
            <w:pPr>
              <w:rPr>
                <w:rFonts w:asciiTheme="majorEastAsia" w:hAnsiTheme="majorEastAsia" w:cstheme="majorEastAsia"/>
                <w:sz w:val="28"/>
                <w:szCs w:val="28"/>
              </w:rPr>
            </w:pPr>
          </w:p>
          <w:p w:rsidR="00FE5847" w:rsidRDefault="004130F5" w:rsidP="00CE19C2">
            <w:pPr>
              <w:rPr>
                <w:rFonts w:ascii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hAnsiTheme="majorEastAsia" w:cstheme="majorEastAsia"/>
                <w:noProof/>
                <w:sz w:val="28"/>
                <w:szCs w:val="28"/>
              </w:rPr>
              <w:pict>
                <v:rect id="_x0000_s1058" style="position:absolute;margin-left:3.95pt;margin-top:248.8pt;width:161.3pt;height:57pt;z-index:251689984" stroked="f">
                  <v:textbox>
                    <w:txbxContent>
                      <w:p w:rsidR="00992082" w:rsidRPr="00992082" w:rsidRDefault="00992082" w:rsidP="00992082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u w:val="single"/>
                            <w:lang w:val="fr-LU"/>
                          </w:rPr>
                        </w:pPr>
                        <w:r w:rsidRPr="00992082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u w:val="single"/>
                            <w:lang w:val="fr-LU"/>
                          </w:rPr>
                          <w:t xml:space="preserve">Expérience de 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u w:val="single"/>
                            <w:lang w:val="fr-LU"/>
                          </w:rPr>
                          <w:t>l’aspiration foliaire</w:t>
                        </w:r>
                      </w:p>
                    </w:txbxContent>
                  </v:textbox>
                </v:rect>
              </w:pict>
            </w:r>
            <w:r w:rsidRPr="004130F5">
              <w:rPr>
                <w:noProof/>
              </w:rPr>
              <w:pict>
                <v:shape id="_x0000_s1056" type="#_x0000_t32" style="position:absolute;margin-left:117.25pt;margin-top:162.15pt;width:18pt;height:.05pt;flip:x;z-index:251687936" o:connectortype="straight">
                  <v:stroke endarrow="block"/>
                </v:shape>
              </w:pict>
            </w:r>
            <w:r w:rsidRPr="004130F5">
              <w:rPr>
                <w:noProof/>
              </w:rPr>
              <w:pict>
                <v:rect id="_x0000_s1055" style="position:absolute;margin-left:70pt;margin-top:187.65pt;width:90.75pt;height:30.75pt;z-index:251686912" stroked="f">
                  <v:textbox>
                    <w:txbxContent>
                      <w:p w:rsidR="009851F5" w:rsidRPr="0043474F" w:rsidRDefault="009851F5">
                        <w:pPr>
                          <w:rPr>
                            <w:rFonts w:asciiTheme="majorBidi" w:hAnsiTheme="majorBidi" w:cstheme="majorBidi"/>
                            <w:sz w:val="24"/>
                            <w:szCs w:val="24"/>
                            <w:lang w:val="fr-LU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4"/>
                            <w:szCs w:val="24"/>
                            <w:lang w:val="fr-LU"/>
                          </w:rPr>
                          <w:t>Potomètre</w:t>
                        </w:r>
                      </w:p>
                    </w:txbxContent>
                  </v:textbox>
                </v:rect>
              </w:pict>
            </w:r>
            <w:r w:rsidRPr="004130F5">
              <w:rPr>
                <w:noProof/>
              </w:rPr>
              <w:pict>
                <v:rect id="_x0000_s1054" style="position:absolute;margin-left:62.5pt;margin-top:46.65pt;width:90.75pt;height:30.75pt;z-index:251685888" stroked="f">
                  <v:textbox>
                    <w:txbxContent>
                      <w:p w:rsidR="0043474F" w:rsidRPr="0043474F" w:rsidRDefault="009851F5">
                        <w:pPr>
                          <w:rPr>
                            <w:rFonts w:asciiTheme="majorBidi" w:hAnsiTheme="majorBidi" w:cstheme="majorBidi"/>
                            <w:sz w:val="24"/>
                            <w:szCs w:val="24"/>
                            <w:lang w:val="fr-LU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4"/>
                            <w:szCs w:val="24"/>
                            <w:lang w:val="fr-LU"/>
                          </w:rPr>
                          <w:t>Feuilles</w:t>
                        </w:r>
                      </w:p>
                    </w:txbxContent>
                  </v:textbox>
                </v:rect>
              </w:pict>
            </w:r>
            <w:r w:rsidRPr="004130F5">
              <w:rPr>
                <w:noProof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53" type="#_x0000_t88" style="position:absolute;margin-left:49.75pt;margin-top:5.4pt;width:10.5pt;height:108.75pt;z-index:251684864"/>
              </w:pict>
            </w:r>
            <w:r w:rsidR="0043474F">
              <w:rPr>
                <w:noProof/>
              </w:rPr>
              <w:drawing>
                <wp:inline distT="0" distB="0" distL="0" distR="0">
                  <wp:extent cx="1943100" cy="3162300"/>
                  <wp:effectExtent l="19050" t="0" r="0" b="0"/>
                  <wp:docPr id="25" name="Image 5" descr="http://mdevmd.accesmad.org/mediatek/pluginfile.php/2121/mod_resource/content/1/NUTRITION%20MINERALE%20DES%20VEGETAUX_fichiers/image0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mdevmd.accesmad.org/mediatek/pluginfile.php/2121/mod_resource/content/1/NUTRITION%20MINERALE%20DES%20VEGETAUX_fichiers/image0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3162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5847" w:rsidTr="00E732C3">
        <w:tc>
          <w:tcPr>
            <w:tcW w:w="1668" w:type="dxa"/>
          </w:tcPr>
          <w:p w:rsidR="002C423B" w:rsidRDefault="002C423B" w:rsidP="002C423B">
            <w:pPr>
              <w:jc w:val="center"/>
              <w:rPr>
                <w:rFonts w:asciiTheme="majorEastAsia" w:hAnsiTheme="majorEastAsia" w:cstheme="majorEastAsia"/>
                <w:b/>
                <w:bCs/>
                <w:i/>
                <w:iCs/>
                <w:sz w:val="28"/>
                <w:szCs w:val="28"/>
              </w:rPr>
            </w:pPr>
          </w:p>
          <w:p w:rsidR="00FE5847" w:rsidRPr="00E732C3" w:rsidRDefault="00E732C3" w:rsidP="002C423B">
            <w:pPr>
              <w:jc w:val="center"/>
              <w:rPr>
                <w:rFonts w:asciiTheme="majorEastAsia" w:hAnsiTheme="majorEastAsia" w:cstheme="majorEastAsia"/>
                <w:b/>
                <w:bCs/>
                <w:i/>
                <w:iCs/>
                <w:sz w:val="28"/>
                <w:szCs w:val="28"/>
              </w:rPr>
            </w:pPr>
            <w:r w:rsidRPr="00E732C3">
              <w:rPr>
                <w:rFonts w:asciiTheme="majorEastAsia" w:hAnsiTheme="majorEastAsia" w:cstheme="majorEastAsia"/>
                <w:b/>
                <w:bCs/>
                <w:i/>
                <w:iCs/>
                <w:sz w:val="28"/>
                <w:szCs w:val="28"/>
              </w:rPr>
              <w:t>Résultats et a</w:t>
            </w:r>
            <w:r w:rsidR="00FE5847" w:rsidRPr="00E732C3">
              <w:rPr>
                <w:rFonts w:asciiTheme="majorEastAsia" w:hAnsiTheme="majorEastAsia" w:cstheme="majorEastAsia"/>
                <w:b/>
                <w:bCs/>
                <w:i/>
                <w:iCs/>
                <w:sz w:val="28"/>
                <w:szCs w:val="28"/>
              </w:rPr>
              <w:t>nalyses</w:t>
            </w:r>
          </w:p>
        </w:tc>
        <w:tc>
          <w:tcPr>
            <w:tcW w:w="5418" w:type="dxa"/>
          </w:tcPr>
          <w:p w:rsidR="00992082" w:rsidRDefault="00992082" w:rsidP="00CE19C2">
            <w:pPr>
              <w:rPr>
                <w:rFonts w:asciiTheme="majorEastAsia" w:hAnsiTheme="majorEastAsia" w:cstheme="majorEastAsia"/>
                <w:sz w:val="24"/>
                <w:szCs w:val="24"/>
              </w:rPr>
            </w:pPr>
          </w:p>
          <w:p w:rsidR="00FE5847" w:rsidRDefault="00992082" w:rsidP="00CE19C2">
            <w:pPr>
              <w:rPr>
                <w:rFonts w:ascii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hAnsiTheme="majorEastAsia" w:cstheme="majorEastAsia"/>
                <w:sz w:val="24"/>
                <w:szCs w:val="24"/>
              </w:rPr>
              <w:t>..................................................................................</w:t>
            </w:r>
          </w:p>
          <w:p w:rsidR="00992082" w:rsidRDefault="00992082" w:rsidP="00CE19C2">
            <w:pPr>
              <w:rPr>
                <w:rFonts w:asciiTheme="majorEastAsia" w:hAnsiTheme="majorEastAsia" w:cstheme="majorEastAsia"/>
                <w:sz w:val="24"/>
                <w:szCs w:val="24"/>
              </w:rPr>
            </w:pPr>
          </w:p>
          <w:p w:rsidR="00992082" w:rsidRDefault="00992082" w:rsidP="00CE19C2">
            <w:pPr>
              <w:rPr>
                <w:rFonts w:ascii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hAnsiTheme="majorEastAsia" w:cstheme="majorEastAsia"/>
                <w:sz w:val="24"/>
                <w:szCs w:val="24"/>
              </w:rPr>
              <w:t>...................................................................................</w:t>
            </w:r>
          </w:p>
          <w:p w:rsidR="00992082" w:rsidRDefault="00992082" w:rsidP="00CE19C2">
            <w:pPr>
              <w:rPr>
                <w:rFonts w:asciiTheme="majorEastAsia" w:hAnsiTheme="majorEastAsia" w:cstheme="majorEastAsia"/>
                <w:sz w:val="24"/>
                <w:szCs w:val="24"/>
              </w:rPr>
            </w:pPr>
          </w:p>
          <w:p w:rsidR="00992082" w:rsidRPr="00992082" w:rsidRDefault="00992082" w:rsidP="00CE19C2">
            <w:pPr>
              <w:rPr>
                <w:rFonts w:ascii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3544" w:type="dxa"/>
          </w:tcPr>
          <w:p w:rsidR="00FE5847" w:rsidRDefault="00FE5847" w:rsidP="00CE19C2">
            <w:pPr>
              <w:rPr>
                <w:rFonts w:asciiTheme="majorEastAsia" w:hAnsiTheme="majorEastAsia" w:cstheme="majorEastAsia"/>
                <w:sz w:val="28"/>
                <w:szCs w:val="28"/>
              </w:rPr>
            </w:pPr>
          </w:p>
          <w:p w:rsidR="00992082" w:rsidRDefault="00992082" w:rsidP="00CE19C2">
            <w:pPr>
              <w:rPr>
                <w:rFonts w:ascii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hAnsiTheme="majorEastAsia" w:cstheme="majorEastAsia"/>
                <w:sz w:val="24"/>
                <w:szCs w:val="24"/>
              </w:rPr>
              <w:t>.....................................................</w:t>
            </w:r>
          </w:p>
          <w:p w:rsidR="00992082" w:rsidRDefault="00992082" w:rsidP="00CE19C2">
            <w:pPr>
              <w:rPr>
                <w:rFonts w:asciiTheme="majorEastAsia" w:hAnsiTheme="majorEastAsia" w:cstheme="majorEastAsia"/>
                <w:sz w:val="24"/>
                <w:szCs w:val="24"/>
              </w:rPr>
            </w:pPr>
          </w:p>
          <w:p w:rsidR="00992082" w:rsidRPr="00992082" w:rsidRDefault="00992082" w:rsidP="00CE19C2">
            <w:pPr>
              <w:rPr>
                <w:rFonts w:ascii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hAnsiTheme="majorEastAsia" w:cstheme="majorEastAsia"/>
                <w:sz w:val="24"/>
                <w:szCs w:val="24"/>
              </w:rPr>
              <w:t>.....................................................</w:t>
            </w:r>
          </w:p>
        </w:tc>
      </w:tr>
      <w:tr w:rsidR="00FE5847" w:rsidTr="00E732C3">
        <w:tc>
          <w:tcPr>
            <w:tcW w:w="1668" w:type="dxa"/>
          </w:tcPr>
          <w:p w:rsidR="00FE5847" w:rsidRPr="00E732C3" w:rsidRDefault="00E732C3" w:rsidP="002C423B">
            <w:pPr>
              <w:jc w:val="center"/>
              <w:rPr>
                <w:rFonts w:asciiTheme="majorEastAsia" w:hAnsiTheme="majorEastAsia" w:cstheme="majorEastAsia"/>
                <w:b/>
                <w:bCs/>
                <w:i/>
                <w:iCs/>
                <w:sz w:val="28"/>
                <w:szCs w:val="28"/>
              </w:rPr>
            </w:pPr>
            <w:r w:rsidRPr="00E732C3">
              <w:rPr>
                <w:rFonts w:asciiTheme="majorEastAsia" w:hAnsiTheme="majorEastAsia" w:cstheme="majorEastAsia"/>
                <w:b/>
                <w:bCs/>
                <w:i/>
                <w:iCs/>
                <w:sz w:val="28"/>
                <w:szCs w:val="28"/>
              </w:rPr>
              <w:t>Conclusions</w:t>
            </w:r>
          </w:p>
        </w:tc>
        <w:tc>
          <w:tcPr>
            <w:tcW w:w="5418" w:type="dxa"/>
          </w:tcPr>
          <w:p w:rsidR="00992082" w:rsidRDefault="00992082" w:rsidP="00992082">
            <w:pPr>
              <w:rPr>
                <w:rFonts w:ascii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hAnsiTheme="majorEastAsia" w:cstheme="majorEastAsia"/>
                <w:sz w:val="24"/>
                <w:szCs w:val="24"/>
              </w:rPr>
              <w:t>..................................................................................</w:t>
            </w:r>
          </w:p>
          <w:p w:rsidR="00992082" w:rsidRDefault="00992082" w:rsidP="00992082">
            <w:pPr>
              <w:rPr>
                <w:rFonts w:asciiTheme="majorEastAsia" w:hAnsiTheme="majorEastAsia" w:cstheme="majorEastAsia"/>
                <w:sz w:val="24"/>
                <w:szCs w:val="24"/>
              </w:rPr>
            </w:pPr>
          </w:p>
          <w:p w:rsidR="00992082" w:rsidRDefault="00992082" w:rsidP="00992082">
            <w:pPr>
              <w:rPr>
                <w:rFonts w:ascii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hAnsiTheme="majorEastAsia" w:cstheme="majorEastAsia"/>
                <w:sz w:val="24"/>
                <w:szCs w:val="24"/>
              </w:rPr>
              <w:t>...................................................................................</w:t>
            </w:r>
          </w:p>
          <w:p w:rsidR="00F7389F" w:rsidRDefault="00F7389F" w:rsidP="00CE19C2">
            <w:pPr>
              <w:rPr>
                <w:rFonts w:asciiTheme="majorEastAsia" w:hAnsiTheme="majorEastAsia" w:cstheme="majorEastAsia"/>
                <w:sz w:val="28"/>
                <w:szCs w:val="28"/>
              </w:rPr>
            </w:pPr>
          </w:p>
        </w:tc>
        <w:tc>
          <w:tcPr>
            <w:tcW w:w="3544" w:type="dxa"/>
          </w:tcPr>
          <w:p w:rsidR="00992082" w:rsidRDefault="00992082" w:rsidP="00992082">
            <w:pPr>
              <w:rPr>
                <w:rFonts w:ascii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hAnsiTheme="majorEastAsia" w:cstheme="majorEastAsia"/>
                <w:sz w:val="24"/>
                <w:szCs w:val="24"/>
              </w:rPr>
              <w:t>.....................................................</w:t>
            </w:r>
          </w:p>
          <w:p w:rsidR="00992082" w:rsidRDefault="00992082" w:rsidP="00992082">
            <w:pPr>
              <w:rPr>
                <w:rFonts w:asciiTheme="majorEastAsia" w:hAnsiTheme="majorEastAsia" w:cstheme="majorEastAsia"/>
                <w:sz w:val="24"/>
                <w:szCs w:val="24"/>
              </w:rPr>
            </w:pPr>
          </w:p>
          <w:p w:rsidR="00FE5847" w:rsidRDefault="00992082" w:rsidP="00992082">
            <w:pPr>
              <w:rPr>
                <w:rFonts w:ascii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hAnsiTheme="majorEastAsia" w:cstheme="majorEastAsia"/>
                <w:sz w:val="24"/>
                <w:szCs w:val="24"/>
              </w:rPr>
              <w:t>.....................................................</w:t>
            </w:r>
          </w:p>
        </w:tc>
      </w:tr>
    </w:tbl>
    <w:p w:rsidR="00DC6A91" w:rsidRDefault="00DC6A91" w:rsidP="00F7389F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FE5847" w:rsidRDefault="00F7389F" w:rsidP="00F7389F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1/ </w:t>
      </w:r>
      <w:r>
        <w:rPr>
          <w:rFonts w:asciiTheme="majorBidi" w:hAnsiTheme="majorBidi" w:cstheme="majorBidi"/>
          <w:sz w:val="28"/>
          <w:szCs w:val="28"/>
        </w:rPr>
        <w:t>Décrire le résultat obtenu pour chaque expérience</w:t>
      </w:r>
      <w:r w:rsidR="00005C5D">
        <w:rPr>
          <w:rFonts w:asciiTheme="majorBidi" w:hAnsiTheme="majorBidi" w:cstheme="majorBidi"/>
          <w:sz w:val="28"/>
          <w:szCs w:val="28"/>
        </w:rPr>
        <w:t xml:space="preserve"> dans le tableau ci-dessus</w:t>
      </w:r>
      <w:r>
        <w:rPr>
          <w:rFonts w:asciiTheme="majorBidi" w:hAnsiTheme="majorBidi" w:cstheme="majorBidi"/>
          <w:sz w:val="28"/>
          <w:szCs w:val="28"/>
        </w:rPr>
        <w:t> :</w:t>
      </w:r>
      <w:r w:rsidRPr="00F7389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i/>
          <w:iCs/>
          <w:sz w:val="24"/>
          <w:szCs w:val="24"/>
        </w:rPr>
        <w:t>(1pt)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</w:p>
    <w:p w:rsidR="00005C5D" w:rsidRDefault="00005C5D" w:rsidP="00D02C12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2/ </w:t>
      </w:r>
      <w:r w:rsidR="00D02C12">
        <w:rPr>
          <w:rFonts w:asciiTheme="majorBidi" w:hAnsiTheme="majorBidi" w:cstheme="majorBidi"/>
          <w:sz w:val="28"/>
          <w:szCs w:val="28"/>
        </w:rPr>
        <w:t>Conclure</w:t>
      </w:r>
      <w:r>
        <w:rPr>
          <w:rFonts w:asciiTheme="majorBidi" w:hAnsiTheme="majorBidi" w:cstheme="majorBidi"/>
          <w:sz w:val="28"/>
          <w:szCs w:val="28"/>
        </w:rPr>
        <w:t>, pour  chaque expérience, le phénomène mis en question :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(1pt)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</w:p>
    <w:p w:rsidR="00D02C12" w:rsidRDefault="00D02C12" w:rsidP="004D1A12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3</w:t>
      </w:r>
      <w:r>
        <w:rPr>
          <w:rFonts w:asciiTheme="majorBidi" w:hAnsiTheme="majorBidi" w:cstheme="majorBidi"/>
          <w:sz w:val="28"/>
          <w:szCs w:val="28"/>
        </w:rPr>
        <w:t>/</w:t>
      </w:r>
      <w:r w:rsidR="004D1A12">
        <w:rPr>
          <w:rFonts w:asciiTheme="majorBidi" w:hAnsiTheme="majorBidi" w:cstheme="majorBidi"/>
          <w:sz w:val="28"/>
          <w:szCs w:val="28"/>
        </w:rPr>
        <w:t xml:space="preserve"> En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4D1A12">
        <w:rPr>
          <w:rFonts w:asciiTheme="majorBidi" w:hAnsiTheme="majorBidi" w:cstheme="majorBidi"/>
          <w:sz w:val="28"/>
          <w:szCs w:val="28"/>
        </w:rPr>
        <w:t>résumer donc le mécanisme de la conduction de la sève brute dans la plante:</w:t>
      </w:r>
      <w:r w:rsidR="004D1A12">
        <w:rPr>
          <w:rFonts w:asciiTheme="majorBidi" w:hAnsiTheme="majorBidi" w:cstheme="majorBidi"/>
          <w:i/>
          <w:iCs/>
          <w:sz w:val="24"/>
          <w:szCs w:val="24"/>
        </w:rPr>
        <w:t xml:space="preserve"> (1pt)</w:t>
      </w:r>
      <w:r w:rsidR="004D1A12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</w:p>
    <w:p w:rsidR="00572519" w:rsidRDefault="00572519" w:rsidP="0057251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...........................................................................................................................................................................</w:t>
      </w:r>
    </w:p>
    <w:p w:rsidR="00572519" w:rsidRDefault="00572519" w:rsidP="0057251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...........................................................................................................................................................................</w:t>
      </w:r>
    </w:p>
    <w:p w:rsidR="00597635" w:rsidRDefault="00597635" w:rsidP="00D02C12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F531B3" w:rsidRDefault="00F531B3" w:rsidP="00D02C12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BE4E99" w:rsidRPr="00BE4E99" w:rsidRDefault="00BE4E99" w:rsidP="00850CE4">
      <w:pPr>
        <w:rPr>
          <w:rFonts w:asciiTheme="majorEastAsia" w:hAnsiTheme="majorEastAsia" w:cstheme="majorEastAsia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lastRenderedPageBreak/>
        <w:t xml:space="preserve">Exercice </w:t>
      </w:r>
      <w:r>
        <w:rPr>
          <w:rFonts w:asciiTheme="majorBidi" w:hAnsiTheme="majorBidi"/>
          <w:b/>
          <w:bCs/>
          <w:sz w:val="28"/>
          <w:szCs w:val="28"/>
          <w:u w:val="single"/>
        </w:rPr>
        <w:t>N</w:t>
      </w:r>
      <w:r>
        <w:rPr>
          <w:rFonts w:asciiTheme="majorEastAsia" w:hAnsiTheme="majorEastAsia" w:cstheme="majorEastAsia"/>
          <w:b/>
          <w:bCs/>
          <w:sz w:val="28"/>
          <w:szCs w:val="28"/>
          <w:u w:val="single"/>
        </w:rPr>
        <w:t>°3 :   (</w:t>
      </w:r>
      <w:r w:rsidR="00850CE4">
        <w:rPr>
          <w:rFonts w:asciiTheme="majorEastAsia" w:hAnsiTheme="majorEastAsia" w:cstheme="majorEastAsia"/>
          <w:b/>
          <w:bCs/>
          <w:sz w:val="28"/>
          <w:szCs w:val="28"/>
          <w:u w:val="single"/>
        </w:rPr>
        <w:t>7</w:t>
      </w:r>
      <w:r>
        <w:rPr>
          <w:rFonts w:asciiTheme="majorEastAsia" w:hAnsiTheme="majorEastAsia" w:cstheme="majorEastAsia"/>
          <w:b/>
          <w:bCs/>
          <w:sz w:val="28"/>
          <w:szCs w:val="28"/>
          <w:u w:val="single"/>
        </w:rPr>
        <w:t>pts)</w:t>
      </w:r>
    </w:p>
    <w:p w:rsidR="00D02C12" w:rsidRDefault="00D02C12" w:rsidP="00A819F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La circulation d’eau dans la plante </w:t>
      </w:r>
      <w:r w:rsidR="00051AE5">
        <w:rPr>
          <w:rFonts w:asciiTheme="majorBidi" w:hAnsiTheme="majorBidi" w:cstheme="majorBidi"/>
          <w:sz w:val="28"/>
          <w:szCs w:val="28"/>
        </w:rPr>
        <w:t>est influée</w:t>
      </w:r>
      <w:r w:rsidR="00A819FD">
        <w:rPr>
          <w:rFonts w:asciiTheme="majorBidi" w:hAnsiTheme="majorBidi" w:cstheme="majorBidi"/>
          <w:sz w:val="28"/>
          <w:szCs w:val="28"/>
        </w:rPr>
        <w:t xml:space="preserve"> </w:t>
      </w:r>
      <w:r w:rsidR="00051AE5">
        <w:rPr>
          <w:rFonts w:asciiTheme="majorBidi" w:hAnsiTheme="majorBidi" w:cstheme="majorBidi"/>
          <w:sz w:val="28"/>
          <w:szCs w:val="28"/>
        </w:rPr>
        <w:t xml:space="preserve"> essentiellement par la disponibilité externe d’eau, ce qui explique la fanaison des plantes dans les zones </w:t>
      </w:r>
      <w:r w:rsidR="00A819FD">
        <w:rPr>
          <w:rFonts w:asciiTheme="majorBidi" w:hAnsiTheme="majorBidi" w:cstheme="majorBidi"/>
          <w:sz w:val="28"/>
          <w:szCs w:val="28"/>
        </w:rPr>
        <w:t>sèch</w:t>
      </w:r>
      <w:r w:rsidR="00051AE5">
        <w:rPr>
          <w:rFonts w:asciiTheme="majorBidi" w:hAnsiTheme="majorBidi" w:cstheme="majorBidi"/>
          <w:sz w:val="28"/>
          <w:szCs w:val="28"/>
        </w:rPr>
        <w:t>es</w:t>
      </w:r>
      <w:r w:rsidR="00A819FD">
        <w:rPr>
          <w:rFonts w:asciiTheme="majorBidi" w:hAnsiTheme="majorBidi" w:cstheme="majorBidi"/>
          <w:sz w:val="28"/>
          <w:szCs w:val="28"/>
        </w:rPr>
        <w:t xml:space="preserve"> et à climat aride</w:t>
      </w:r>
      <w:r w:rsidR="00051AE5">
        <w:rPr>
          <w:rFonts w:asciiTheme="majorBidi" w:hAnsiTheme="majorBidi" w:cstheme="majorBidi"/>
          <w:sz w:val="28"/>
          <w:szCs w:val="28"/>
        </w:rPr>
        <w:t>.</w:t>
      </w:r>
    </w:p>
    <w:p w:rsidR="00051AE5" w:rsidRDefault="00051AE5" w:rsidP="00C57387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Pour mieux admettre cette relation, exploiter les courbes suivantes :</w:t>
      </w:r>
    </w:p>
    <w:p w:rsidR="00051AE5" w:rsidRPr="00D02C12" w:rsidRDefault="00C57387" w:rsidP="00D02C1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rect id="_x0000_s1026" style="position:absolute;margin-left:8.05pt;margin-top:3.4pt;width:405pt;height:182.25pt;z-index:251658240">
            <v:textbox>
              <w:txbxContent>
                <w:p w:rsidR="001F3BC3" w:rsidRDefault="001F3BC3">
                  <w:r w:rsidRPr="001F3BC3">
                    <w:drawing>
                      <wp:inline distT="0" distB="0" distL="0" distR="0">
                        <wp:extent cx="4238625" cy="2371725"/>
                        <wp:effectExtent l="19050" t="0" r="9525" b="0"/>
                        <wp:docPr id="3" name="Image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38625" cy="2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D02C12" w:rsidRPr="00005C5D" w:rsidRDefault="00D02C12" w:rsidP="00F7389F">
      <w:pPr>
        <w:rPr>
          <w:rFonts w:asciiTheme="majorEastAsia" w:hAnsiTheme="majorEastAsia" w:cstheme="majorEastAsia"/>
          <w:sz w:val="28"/>
          <w:szCs w:val="28"/>
        </w:rPr>
      </w:pPr>
    </w:p>
    <w:p w:rsidR="00667FC3" w:rsidRPr="00667FC3" w:rsidRDefault="00684467" w:rsidP="00CE19C2">
      <w:pPr>
        <w:rPr>
          <w:rFonts w:asciiTheme="majorEastAsia" w:hAnsiTheme="majorEastAsia" w:cstheme="majorEastAsia"/>
          <w:sz w:val="28"/>
          <w:szCs w:val="28"/>
        </w:rPr>
      </w:pPr>
      <w:r>
        <w:rPr>
          <w:rFonts w:asciiTheme="majorEastAsia" w:hAnsiTheme="majorEastAsia" w:cstheme="majorEastAsia"/>
          <w:sz w:val="28"/>
          <w:szCs w:val="28"/>
        </w:rPr>
        <w:t xml:space="preserve"> </w:t>
      </w:r>
    </w:p>
    <w:p w:rsidR="00667FC3" w:rsidRPr="00667FC3" w:rsidRDefault="00667FC3" w:rsidP="00CE19C2">
      <w:pPr>
        <w:rPr>
          <w:rFonts w:asciiTheme="majorEastAsia" w:hAnsiTheme="majorEastAsia" w:cstheme="majorEastAsia"/>
          <w:b/>
          <w:bCs/>
          <w:sz w:val="28"/>
          <w:szCs w:val="28"/>
        </w:rPr>
      </w:pPr>
    </w:p>
    <w:p w:rsidR="00597F00" w:rsidRDefault="00597F00"/>
    <w:p w:rsidR="00C57387" w:rsidRDefault="00C57387" w:rsidP="00597F00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C57387" w:rsidRDefault="00C57387" w:rsidP="00597F00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597F00" w:rsidRDefault="007159BC" w:rsidP="00597F00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1/ </w:t>
      </w:r>
      <w:r>
        <w:rPr>
          <w:rFonts w:asciiTheme="majorBidi" w:hAnsiTheme="majorBidi" w:cstheme="majorBidi"/>
          <w:sz w:val="28"/>
          <w:szCs w:val="28"/>
        </w:rPr>
        <w:t>Analyser les deux courbes en fonction du temps </w:t>
      </w:r>
      <w:r w:rsidR="00E732AF">
        <w:rPr>
          <w:rFonts w:asciiTheme="majorBidi" w:hAnsiTheme="majorBidi" w:cstheme="majorBidi"/>
          <w:sz w:val="28"/>
          <w:szCs w:val="28"/>
        </w:rPr>
        <w:t>:</w:t>
      </w:r>
      <w:r w:rsidR="00E732AF">
        <w:rPr>
          <w:rFonts w:asciiTheme="majorBidi" w:hAnsiTheme="majorBidi" w:cstheme="majorBidi"/>
          <w:i/>
          <w:iCs/>
          <w:sz w:val="24"/>
          <w:szCs w:val="24"/>
        </w:rPr>
        <w:t xml:space="preserve"> (1pt)</w:t>
      </w:r>
      <w:r w:rsidR="00E732AF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</w:p>
    <w:p w:rsidR="00A36C42" w:rsidRPr="00A36C42" w:rsidRDefault="00A36C42" w:rsidP="00597F0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..............................................................................................................................................................................</w:t>
      </w:r>
    </w:p>
    <w:p w:rsidR="007159BC" w:rsidRDefault="007159BC" w:rsidP="00597F00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2/ </w:t>
      </w:r>
      <w:r>
        <w:rPr>
          <w:rFonts w:asciiTheme="majorBidi" w:hAnsiTheme="majorBidi" w:cstheme="majorBidi"/>
          <w:sz w:val="28"/>
          <w:szCs w:val="28"/>
        </w:rPr>
        <w:t>En déduire la relation entre la transpiration et l’absorption </w:t>
      </w:r>
      <w:r w:rsidR="00E732AF">
        <w:rPr>
          <w:rFonts w:asciiTheme="majorBidi" w:hAnsiTheme="majorBidi" w:cstheme="majorBidi"/>
          <w:sz w:val="28"/>
          <w:szCs w:val="28"/>
        </w:rPr>
        <w:t>:</w:t>
      </w:r>
      <w:r w:rsidR="00E732AF">
        <w:rPr>
          <w:rFonts w:asciiTheme="majorBidi" w:hAnsiTheme="majorBidi" w:cstheme="majorBidi"/>
          <w:i/>
          <w:iCs/>
          <w:sz w:val="24"/>
          <w:szCs w:val="24"/>
        </w:rPr>
        <w:t xml:space="preserve"> (1pt)</w:t>
      </w:r>
      <w:r w:rsidR="00E732AF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</w:p>
    <w:p w:rsidR="00A36C42" w:rsidRDefault="00A36C42" w:rsidP="00597F0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...........................................................................................................................................................................</w:t>
      </w:r>
    </w:p>
    <w:p w:rsidR="001F3BC3" w:rsidRDefault="009B7B48" w:rsidP="001F3BC3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 w:rsidR="001F3BC3">
        <w:rPr>
          <w:rFonts w:asciiTheme="majorBidi" w:hAnsiTheme="majorBidi" w:cstheme="majorBidi"/>
          <w:b/>
          <w:bCs/>
          <w:sz w:val="28"/>
          <w:szCs w:val="28"/>
        </w:rPr>
        <w:t>3</w:t>
      </w:r>
      <w:r w:rsidR="001F3BC3">
        <w:rPr>
          <w:rFonts w:asciiTheme="majorBidi" w:hAnsiTheme="majorBidi" w:cstheme="majorBidi"/>
          <w:sz w:val="28"/>
          <w:szCs w:val="28"/>
        </w:rPr>
        <w:t xml:space="preserve">/ Sachant que pendant 1heure, une plante a absorbé </w:t>
      </w:r>
      <w:r w:rsidR="001F3BC3">
        <w:rPr>
          <w:rFonts w:asciiTheme="majorBidi" w:hAnsiTheme="majorBidi" w:cstheme="majorBidi"/>
          <w:b/>
          <w:bCs/>
          <w:sz w:val="28"/>
          <w:szCs w:val="28"/>
        </w:rPr>
        <w:t>31,4 ml</w:t>
      </w:r>
      <w:r w:rsidR="001F3BC3">
        <w:rPr>
          <w:rFonts w:asciiTheme="majorBidi" w:hAnsiTheme="majorBidi" w:cstheme="majorBidi"/>
          <w:sz w:val="28"/>
          <w:szCs w:val="28"/>
        </w:rPr>
        <w:t xml:space="preserve"> et a transpiré </w:t>
      </w:r>
      <w:r w:rsidR="001F3BC3">
        <w:rPr>
          <w:rFonts w:asciiTheme="majorBidi" w:hAnsiTheme="majorBidi" w:cstheme="majorBidi"/>
          <w:b/>
          <w:bCs/>
          <w:sz w:val="28"/>
          <w:szCs w:val="28"/>
        </w:rPr>
        <w:t>38 ml.</w:t>
      </w:r>
    </w:p>
    <w:p w:rsidR="001F3BC3" w:rsidRDefault="001F3BC3" w:rsidP="001F3BC3">
      <w:pPr>
        <w:rPr>
          <w:rFonts w:asciiTheme="majorBidi" w:hAnsiTheme="majorBidi" w:cstheme="majorBidi"/>
          <w:sz w:val="28"/>
          <w:szCs w:val="28"/>
        </w:rPr>
      </w:pPr>
      <w:proofErr w:type="gramStart"/>
      <w:r>
        <w:rPr>
          <w:rFonts w:asciiTheme="majorBidi" w:hAnsiTheme="majorBidi" w:cstheme="majorBidi"/>
          <w:b/>
          <w:bCs/>
          <w:sz w:val="28"/>
          <w:szCs w:val="28"/>
        </w:rPr>
        <w:t>a</w:t>
      </w:r>
      <w:proofErr w:type="gramEnd"/>
      <w:r>
        <w:rPr>
          <w:rFonts w:asciiTheme="majorBidi" w:hAnsiTheme="majorBidi" w:cstheme="majorBidi"/>
          <w:b/>
          <w:bCs/>
          <w:sz w:val="28"/>
          <w:szCs w:val="28"/>
        </w:rPr>
        <w:t xml:space="preserve">/ </w:t>
      </w:r>
      <w:r>
        <w:rPr>
          <w:rFonts w:asciiTheme="majorBidi" w:hAnsiTheme="majorBidi" w:cstheme="majorBidi"/>
          <w:sz w:val="28"/>
          <w:szCs w:val="28"/>
        </w:rPr>
        <w:t xml:space="preserve">Calculer son bilan hydrique. </w:t>
      </w:r>
      <w:r>
        <w:rPr>
          <w:rFonts w:asciiTheme="majorBidi" w:hAnsiTheme="majorBidi" w:cstheme="majorBidi"/>
          <w:i/>
          <w:iCs/>
          <w:sz w:val="24"/>
          <w:szCs w:val="24"/>
        </w:rPr>
        <w:t>(1pt)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</w:p>
    <w:p w:rsidR="00232E35" w:rsidRDefault="001F3BC3" w:rsidP="001F3BC3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...........................................................................................................................................................................</w:t>
      </w:r>
    </w:p>
    <w:p w:rsidR="001F3BC3" w:rsidRDefault="00D8440B" w:rsidP="001F3BC3">
      <w:pPr>
        <w:rPr>
          <w:rFonts w:asciiTheme="majorBidi" w:hAnsiTheme="majorBidi" w:cstheme="majorBidi"/>
          <w:b/>
          <w:bCs/>
          <w:sz w:val="24"/>
          <w:szCs w:val="24"/>
        </w:rPr>
      </w:pPr>
      <w:proofErr w:type="gramStart"/>
      <w:r>
        <w:rPr>
          <w:rFonts w:asciiTheme="majorBidi" w:hAnsiTheme="majorBidi" w:cstheme="majorBidi"/>
          <w:b/>
          <w:bCs/>
          <w:sz w:val="28"/>
          <w:szCs w:val="28"/>
        </w:rPr>
        <w:t>b</w:t>
      </w:r>
      <w:proofErr w:type="gramEnd"/>
      <w:r>
        <w:rPr>
          <w:rFonts w:asciiTheme="majorBidi" w:hAnsiTheme="majorBidi" w:cstheme="majorBidi"/>
          <w:b/>
          <w:bCs/>
          <w:sz w:val="28"/>
          <w:szCs w:val="28"/>
        </w:rPr>
        <w:t xml:space="preserve">/ </w:t>
      </w:r>
      <w:r w:rsidR="001F3BC3">
        <w:rPr>
          <w:rFonts w:asciiTheme="majorBidi" w:hAnsiTheme="majorBidi" w:cstheme="majorBidi"/>
          <w:sz w:val="28"/>
          <w:szCs w:val="28"/>
        </w:rPr>
        <w:t>En déduire  l’état</w:t>
      </w:r>
      <w:r w:rsidR="001F3BC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1F3BC3" w:rsidRPr="00E72134">
        <w:rPr>
          <w:rFonts w:asciiTheme="majorBidi" w:hAnsiTheme="majorBidi" w:cstheme="majorBidi"/>
          <w:sz w:val="28"/>
          <w:szCs w:val="28"/>
        </w:rPr>
        <w:t>de la plante dans ce cas</w:t>
      </w:r>
      <w:r w:rsidR="001F3BC3">
        <w:rPr>
          <w:rFonts w:asciiTheme="majorBidi" w:hAnsiTheme="majorBidi" w:cstheme="majorBidi"/>
          <w:b/>
          <w:bCs/>
          <w:sz w:val="28"/>
          <w:szCs w:val="28"/>
        </w:rPr>
        <w:t> </w:t>
      </w:r>
      <w:r w:rsidR="001F3BC3">
        <w:rPr>
          <w:rFonts w:asciiTheme="majorBidi" w:hAnsiTheme="majorBidi" w:cstheme="majorBidi"/>
          <w:sz w:val="28"/>
          <w:szCs w:val="28"/>
        </w:rPr>
        <w:t>:</w:t>
      </w:r>
      <w:r w:rsidR="001F3BC3">
        <w:rPr>
          <w:rFonts w:asciiTheme="majorBidi" w:hAnsiTheme="majorBidi" w:cstheme="majorBidi"/>
          <w:i/>
          <w:iCs/>
          <w:sz w:val="24"/>
          <w:szCs w:val="24"/>
        </w:rPr>
        <w:t xml:space="preserve"> (1pt)</w:t>
      </w:r>
      <w:r w:rsidR="001F3BC3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</w:p>
    <w:p w:rsidR="001F3BC3" w:rsidRDefault="001F3BC3" w:rsidP="001F3BC3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...........................................................................................................................................................................</w:t>
      </w:r>
    </w:p>
    <w:p w:rsidR="00F61AA7" w:rsidRDefault="00F61AA7" w:rsidP="00F61AA7">
      <w:pPr>
        <w:rPr>
          <w:rFonts w:asciiTheme="majorBidi" w:hAnsiTheme="majorBidi" w:cstheme="majorBidi"/>
          <w:sz w:val="24"/>
          <w:szCs w:val="24"/>
        </w:rPr>
      </w:pPr>
    </w:p>
    <w:p w:rsidR="00DC396D" w:rsidRPr="001F3BC3" w:rsidRDefault="00E72134" w:rsidP="001F3BC3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4</w:t>
      </w:r>
      <w:r w:rsidR="001F3BC3">
        <w:rPr>
          <w:rFonts w:asciiTheme="majorBidi" w:hAnsiTheme="majorBidi" w:cstheme="majorBidi"/>
          <w:sz w:val="24"/>
          <w:szCs w:val="24"/>
        </w:rPr>
        <w:t>/</w:t>
      </w:r>
      <w:r w:rsidR="00DC396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DC396D">
        <w:rPr>
          <w:rFonts w:asciiTheme="majorBidi" w:hAnsiTheme="majorBidi" w:cstheme="majorBidi"/>
          <w:sz w:val="28"/>
          <w:szCs w:val="28"/>
        </w:rPr>
        <w:t xml:space="preserve">Proposer une solution pour </w:t>
      </w:r>
      <w:r w:rsidR="001135FC">
        <w:rPr>
          <w:rFonts w:asciiTheme="majorBidi" w:hAnsiTheme="majorBidi" w:cstheme="majorBidi"/>
          <w:sz w:val="28"/>
          <w:szCs w:val="28"/>
        </w:rPr>
        <w:t>améliorer la production végétale dans le cas de cette plante:</w:t>
      </w:r>
      <w:r w:rsidR="001135FC">
        <w:rPr>
          <w:rFonts w:asciiTheme="majorBidi" w:hAnsiTheme="majorBidi" w:cstheme="majorBidi"/>
          <w:i/>
          <w:iCs/>
          <w:sz w:val="24"/>
          <w:szCs w:val="24"/>
        </w:rPr>
        <w:t xml:space="preserve"> (1pt)</w:t>
      </w:r>
      <w:r w:rsidR="001135FC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</w:p>
    <w:p w:rsidR="001F3BC3" w:rsidRDefault="00EC7EE7" w:rsidP="001F3BC3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......................................................................................................................................................................</w:t>
      </w:r>
    </w:p>
    <w:p w:rsidR="001F3BC3" w:rsidRDefault="001F3BC3" w:rsidP="001F3BC3">
      <w:pPr>
        <w:rPr>
          <w:rFonts w:asciiTheme="majorBidi" w:hAnsiTheme="majorBidi" w:cstheme="majorBidi"/>
          <w:sz w:val="28"/>
          <w:szCs w:val="28"/>
        </w:rPr>
      </w:pPr>
    </w:p>
    <w:p w:rsidR="00597F00" w:rsidRPr="00597F00" w:rsidRDefault="00597F00" w:rsidP="00597F00"/>
    <w:p w:rsidR="00597F00" w:rsidRPr="00597F00" w:rsidRDefault="00F531B3" w:rsidP="00991B6E">
      <w:pPr>
        <w:jc w:val="center"/>
      </w:pPr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pict>
          <v:shape id="_x0000_i1025" type="#_x0000_t156" style="width:180pt;height:55.5pt" fillcolor="#0d0d0d [3069]" strokecolor="#0d0d0d [3069]">
            <v:fill color2="#099"/>
            <v:shadow on="t" color="silver" opacity="52429f" offset="3pt,3pt"/>
            <v:textpath style="font-family:&quot;Times New Roman&quot;;v-text-kern:t" trim="t" fitpath="t" xscale="f" string="Bon courage"/>
          </v:shape>
        </w:pict>
      </w:r>
    </w:p>
    <w:p w:rsidR="00597F00" w:rsidRPr="00597F00" w:rsidRDefault="00597F00" w:rsidP="00597F00"/>
    <w:p w:rsidR="00597F00" w:rsidRPr="00597F00" w:rsidRDefault="00597F00" w:rsidP="00597F00"/>
    <w:p w:rsidR="00597F00" w:rsidRPr="00597F00" w:rsidRDefault="00597F00" w:rsidP="00597F00"/>
    <w:p w:rsidR="00597F00" w:rsidRPr="00597F00" w:rsidRDefault="00597F00" w:rsidP="00597F00"/>
    <w:p w:rsidR="00597F00" w:rsidRPr="00597F00" w:rsidRDefault="00597F00" w:rsidP="00597F00"/>
    <w:p w:rsidR="00597F00" w:rsidRPr="00597F00" w:rsidRDefault="00597F00" w:rsidP="00597F00"/>
    <w:p w:rsidR="00597F00" w:rsidRPr="00597F00" w:rsidRDefault="00597F00" w:rsidP="00597F00"/>
    <w:p w:rsidR="00597F00" w:rsidRPr="00597F00" w:rsidRDefault="00597F00" w:rsidP="00597F00"/>
    <w:p w:rsidR="00597F00" w:rsidRPr="00597F00" w:rsidRDefault="00597F00" w:rsidP="00597F00"/>
    <w:p w:rsidR="00597F00" w:rsidRPr="00597F00" w:rsidRDefault="00597F00" w:rsidP="00597F00"/>
    <w:p w:rsidR="00597F00" w:rsidRPr="00597F00" w:rsidRDefault="00597F00" w:rsidP="00597F00"/>
    <w:p w:rsidR="00597F00" w:rsidRPr="00597F00" w:rsidRDefault="00597F00" w:rsidP="00597F00"/>
    <w:p w:rsidR="00597F00" w:rsidRPr="00597F00" w:rsidRDefault="00597F00" w:rsidP="00597F00"/>
    <w:p w:rsidR="00597F00" w:rsidRPr="00597F00" w:rsidRDefault="00597F00" w:rsidP="00597F00"/>
    <w:p w:rsidR="00597F00" w:rsidRPr="00597F00" w:rsidRDefault="00597F00" w:rsidP="00597F00"/>
    <w:p w:rsidR="00597F00" w:rsidRPr="00597F00" w:rsidRDefault="00597F00" w:rsidP="00597F00"/>
    <w:p w:rsidR="00597F00" w:rsidRPr="00597F00" w:rsidRDefault="00597F00" w:rsidP="00597F00"/>
    <w:p w:rsidR="00597F00" w:rsidRDefault="00597F00" w:rsidP="00597F00"/>
    <w:p w:rsidR="0098353E" w:rsidRPr="00597F00" w:rsidRDefault="00597F00" w:rsidP="00597F00">
      <w:pPr>
        <w:tabs>
          <w:tab w:val="left" w:pos="1470"/>
        </w:tabs>
      </w:pPr>
      <w:r>
        <w:tab/>
      </w:r>
    </w:p>
    <w:sectPr w:rsidR="0098353E" w:rsidRPr="00597F00" w:rsidSect="00597635">
      <w:pgSz w:w="11906" w:h="16838"/>
      <w:pgMar w:top="851" w:right="566" w:bottom="284" w:left="709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97F00"/>
    <w:rsid w:val="00000188"/>
    <w:rsid w:val="00005C5D"/>
    <w:rsid w:val="00026ED1"/>
    <w:rsid w:val="00051AE5"/>
    <w:rsid w:val="000975E0"/>
    <w:rsid w:val="00097BC6"/>
    <w:rsid w:val="000A2BD2"/>
    <w:rsid w:val="000A2E9A"/>
    <w:rsid w:val="000B01CB"/>
    <w:rsid w:val="000D1C4E"/>
    <w:rsid w:val="000D2880"/>
    <w:rsid w:val="000D6294"/>
    <w:rsid w:val="001101B0"/>
    <w:rsid w:val="001135FC"/>
    <w:rsid w:val="00127774"/>
    <w:rsid w:val="001D7796"/>
    <w:rsid w:val="001F3BC3"/>
    <w:rsid w:val="002144DC"/>
    <w:rsid w:val="00232E35"/>
    <w:rsid w:val="00257E43"/>
    <w:rsid w:val="002749D0"/>
    <w:rsid w:val="002C2A79"/>
    <w:rsid w:val="002C423B"/>
    <w:rsid w:val="00352931"/>
    <w:rsid w:val="003641CE"/>
    <w:rsid w:val="00390284"/>
    <w:rsid w:val="00393FB2"/>
    <w:rsid w:val="00411E5C"/>
    <w:rsid w:val="004130F5"/>
    <w:rsid w:val="0043474F"/>
    <w:rsid w:val="00435127"/>
    <w:rsid w:val="004D1A12"/>
    <w:rsid w:val="00502BE6"/>
    <w:rsid w:val="00572519"/>
    <w:rsid w:val="00596D18"/>
    <w:rsid w:val="00597635"/>
    <w:rsid w:val="00597F00"/>
    <w:rsid w:val="005B7436"/>
    <w:rsid w:val="00661AFB"/>
    <w:rsid w:val="00667FC3"/>
    <w:rsid w:val="00684467"/>
    <w:rsid w:val="006A2424"/>
    <w:rsid w:val="006B070A"/>
    <w:rsid w:val="006E6C75"/>
    <w:rsid w:val="007159BC"/>
    <w:rsid w:val="007A19A6"/>
    <w:rsid w:val="007A19C1"/>
    <w:rsid w:val="007D619C"/>
    <w:rsid w:val="007F4062"/>
    <w:rsid w:val="0080213B"/>
    <w:rsid w:val="00817B38"/>
    <w:rsid w:val="00824376"/>
    <w:rsid w:val="00850CE4"/>
    <w:rsid w:val="008B1DA1"/>
    <w:rsid w:val="00901CA7"/>
    <w:rsid w:val="00931B63"/>
    <w:rsid w:val="0098353E"/>
    <w:rsid w:val="009851F5"/>
    <w:rsid w:val="00990704"/>
    <w:rsid w:val="00991B6E"/>
    <w:rsid w:val="00992082"/>
    <w:rsid w:val="00997BB0"/>
    <w:rsid w:val="009B7B48"/>
    <w:rsid w:val="00A31EF6"/>
    <w:rsid w:val="00A36C42"/>
    <w:rsid w:val="00A37288"/>
    <w:rsid w:val="00A67C05"/>
    <w:rsid w:val="00A75A36"/>
    <w:rsid w:val="00A819FD"/>
    <w:rsid w:val="00AA4022"/>
    <w:rsid w:val="00B03A7C"/>
    <w:rsid w:val="00B433A5"/>
    <w:rsid w:val="00B96FD8"/>
    <w:rsid w:val="00BE4E99"/>
    <w:rsid w:val="00C50945"/>
    <w:rsid w:val="00C57387"/>
    <w:rsid w:val="00CA4B85"/>
    <w:rsid w:val="00CE19C2"/>
    <w:rsid w:val="00CE1ED6"/>
    <w:rsid w:val="00D02C12"/>
    <w:rsid w:val="00D815B2"/>
    <w:rsid w:val="00D820AE"/>
    <w:rsid w:val="00D8440B"/>
    <w:rsid w:val="00DC396D"/>
    <w:rsid w:val="00DC6A91"/>
    <w:rsid w:val="00E72134"/>
    <w:rsid w:val="00E732AF"/>
    <w:rsid w:val="00E732C3"/>
    <w:rsid w:val="00EB7629"/>
    <w:rsid w:val="00EC7EE7"/>
    <w:rsid w:val="00ED269B"/>
    <w:rsid w:val="00F531B3"/>
    <w:rsid w:val="00F55E52"/>
    <w:rsid w:val="00F61AA7"/>
    <w:rsid w:val="00F62C07"/>
    <w:rsid w:val="00F7389F"/>
    <w:rsid w:val="00FC6ABD"/>
    <w:rsid w:val="00FE5847"/>
    <w:rsid w:val="00FF1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2414]" strokecolor="none"/>
    </o:shapedefaults>
    <o:shapelayout v:ext="edit">
      <o:idmap v:ext="edit" data="1"/>
      <o:rules v:ext="edit">
        <o:r id="V:Rule12" type="connector" idref="#_x0000_s1039"/>
        <o:r id="V:Rule13" type="connector" idref="#_x0000_s1050"/>
        <o:r id="V:Rule14" type="connector" idref="#_x0000_s1035"/>
        <o:r id="V:Rule15" type="connector" idref="#_x0000_s1036"/>
        <o:r id="V:Rule16" type="connector" idref="#_x0000_s1056"/>
        <o:r id="V:Rule17" type="connector" idref="#_x0000_s1044"/>
        <o:r id="V:Rule18" type="connector" idref="#_x0000_s1046"/>
        <o:r id="V:Rule19" type="connector" idref="#_x0000_s1040"/>
        <o:r id="V:Rule20" type="connector" idref="#_x0000_s1048"/>
        <o:r id="V:Rule21" type="connector" idref="#_x0000_s1041"/>
        <o:r id="V:Rule22" type="connector" idref="#_x0000_s104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CE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claire1">
    <w:name w:val="Grille claire1"/>
    <w:basedOn w:val="TableauNormal"/>
    <w:uiPriority w:val="62"/>
    <w:rsid w:val="00597F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dutableau">
    <w:name w:val="Table Grid"/>
    <w:basedOn w:val="TableauNormal"/>
    <w:uiPriority w:val="59"/>
    <w:rsid w:val="00FE58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A2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24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778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84</cp:revision>
  <cp:lastPrinted>2018-01-22T22:27:00Z</cp:lastPrinted>
  <dcterms:created xsi:type="dcterms:W3CDTF">2018-01-20T18:51:00Z</dcterms:created>
  <dcterms:modified xsi:type="dcterms:W3CDTF">2018-01-22T22:27:00Z</dcterms:modified>
</cp:coreProperties>
</file>